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DDFB7C8" w14:textId="68701E0E" w:rsidR="005A2B06" w:rsidRPr="005A2B06" w:rsidRDefault="005A2B06" w:rsidP="001F4E1E">
      <w:pPr>
        <w:spacing w:after="0"/>
        <w:jc w:val="center"/>
        <w:rPr>
          <w:rFonts w:ascii="Tahoma" w:hAnsi="Tahoma" w:cs="Tahoma"/>
          <w:sz w:val="24"/>
          <w:szCs w:val="24"/>
          <w:lang w:val="de-DE"/>
        </w:rPr>
      </w:pPr>
      <w:r w:rsidRPr="005A2B06">
        <w:rPr>
          <w:rFonts w:ascii="Tahoma" w:hAnsi="Tahoma" w:cs="Tahoma"/>
          <w:noProof/>
          <w:sz w:val="24"/>
          <w:szCs w:val="24"/>
        </w:rPr>
        <w:drawing>
          <wp:inline distT="0" distB="0" distL="0" distR="0" wp14:anchorId="23CC0CC1" wp14:editId="5C66A260">
            <wp:extent cx="1800225" cy="1704975"/>
            <wp:effectExtent l="0" t="0" r="9525" b="9525"/>
            <wp:docPr id="2" name="Grafik 2" descr="Logo Ernährungsrat Südtir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Ernährungsrat Südtirol"/>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800225" cy="1704975"/>
                    </a:xfrm>
                    <a:prstGeom prst="rect">
                      <a:avLst/>
                    </a:prstGeom>
                    <a:noFill/>
                    <a:ln>
                      <a:noFill/>
                    </a:ln>
                  </pic:spPr>
                </pic:pic>
              </a:graphicData>
            </a:graphic>
          </wp:inline>
        </w:drawing>
      </w:r>
    </w:p>
    <w:p w14:paraId="4F565388" w14:textId="77777777" w:rsidR="005A2B06" w:rsidRPr="005A2B06" w:rsidRDefault="005A2B06" w:rsidP="001F4E1E">
      <w:pPr>
        <w:spacing w:after="0"/>
        <w:jc w:val="center"/>
        <w:rPr>
          <w:rFonts w:ascii="Tahoma" w:hAnsi="Tahoma" w:cs="Tahoma"/>
          <w:sz w:val="24"/>
          <w:szCs w:val="24"/>
          <w:lang w:val="de-DE"/>
        </w:rPr>
      </w:pPr>
    </w:p>
    <w:p w14:paraId="7D593F44" w14:textId="77777777" w:rsidR="001F4E1E" w:rsidRPr="001F4E1E" w:rsidRDefault="001F4E1E" w:rsidP="001F4E1E">
      <w:pPr>
        <w:spacing w:after="0"/>
        <w:jc w:val="center"/>
        <w:rPr>
          <w:rFonts w:ascii="Tahoma" w:hAnsi="Tahoma" w:cs="Tahoma"/>
          <w:b/>
          <w:sz w:val="24"/>
          <w:szCs w:val="24"/>
          <w:lang w:val="de-DE"/>
        </w:rPr>
      </w:pPr>
    </w:p>
    <w:p w14:paraId="1230BA3E" w14:textId="2823AF2E" w:rsidR="00BD1CE4" w:rsidRDefault="00BD1CE4" w:rsidP="001F4E1E">
      <w:pPr>
        <w:spacing w:after="0"/>
        <w:jc w:val="center"/>
        <w:rPr>
          <w:rFonts w:ascii="Tahoma" w:hAnsi="Tahoma" w:cs="Tahoma"/>
          <w:b/>
          <w:sz w:val="32"/>
          <w:szCs w:val="32"/>
          <w:lang w:val="de-DE"/>
        </w:rPr>
      </w:pPr>
      <w:r>
        <w:rPr>
          <w:rFonts w:ascii="Tahoma" w:hAnsi="Tahoma" w:cs="Tahoma"/>
          <w:b/>
          <w:sz w:val="32"/>
          <w:szCs w:val="32"/>
          <w:lang w:val="de-DE"/>
        </w:rPr>
        <w:t>PRESSEMITTEILUNG 03.04.2019</w:t>
      </w:r>
    </w:p>
    <w:p w14:paraId="40F577C5" w14:textId="77777777" w:rsidR="00BD1CE4" w:rsidRDefault="00BD1CE4" w:rsidP="001F4E1E">
      <w:pPr>
        <w:spacing w:after="0"/>
        <w:jc w:val="center"/>
        <w:rPr>
          <w:rFonts w:ascii="Tahoma" w:hAnsi="Tahoma" w:cs="Tahoma"/>
          <w:b/>
          <w:sz w:val="32"/>
          <w:szCs w:val="32"/>
          <w:lang w:val="de-DE"/>
        </w:rPr>
      </w:pPr>
    </w:p>
    <w:p w14:paraId="22D5FFB6" w14:textId="43A453D4" w:rsidR="00FB1142" w:rsidRPr="001463EB" w:rsidRDefault="005A2B06" w:rsidP="001F4E1E">
      <w:pPr>
        <w:spacing w:after="0"/>
        <w:jc w:val="center"/>
        <w:rPr>
          <w:rFonts w:ascii="Tahoma" w:hAnsi="Tahoma" w:cs="Tahoma"/>
          <w:b/>
          <w:sz w:val="40"/>
          <w:szCs w:val="40"/>
          <w:lang w:val="de-DE"/>
        </w:rPr>
      </w:pPr>
      <w:r w:rsidRPr="001463EB">
        <w:rPr>
          <w:rFonts w:ascii="Tahoma" w:hAnsi="Tahoma" w:cs="Tahoma"/>
          <w:b/>
          <w:sz w:val="40"/>
          <w:szCs w:val="40"/>
          <w:lang w:val="de-DE"/>
        </w:rPr>
        <w:t>D</w:t>
      </w:r>
      <w:r w:rsidR="005F0B43" w:rsidRPr="001463EB">
        <w:rPr>
          <w:rFonts w:ascii="Tahoma" w:hAnsi="Tahoma" w:cs="Tahoma"/>
          <w:b/>
          <w:sz w:val="40"/>
          <w:szCs w:val="40"/>
          <w:lang w:val="de-DE"/>
        </w:rPr>
        <w:t>er</w:t>
      </w:r>
      <w:r w:rsidRPr="001463EB">
        <w:rPr>
          <w:rFonts w:ascii="Tahoma" w:hAnsi="Tahoma" w:cs="Tahoma"/>
          <w:b/>
          <w:sz w:val="40"/>
          <w:szCs w:val="40"/>
          <w:lang w:val="de-DE"/>
        </w:rPr>
        <w:t xml:space="preserve"> Südtiroler </w:t>
      </w:r>
      <w:r w:rsidR="005F0B43" w:rsidRPr="001463EB">
        <w:rPr>
          <w:rFonts w:ascii="Tahoma" w:hAnsi="Tahoma" w:cs="Tahoma"/>
          <w:b/>
          <w:sz w:val="40"/>
          <w:szCs w:val="40"/>
          <w:lang w:val="de-DE"/>
        </w:rPr>
        <w:t>Ernährungsrat tischt auf</w:t>
      </w:r>
    </w:p>
    <w:p w14:paraId="52A5CC18" w14:textId="77777777" w:rsidR="001F4E1E" w:rsidRPr="001F4E1E" w:rsidRDefault="001F4E1E" w:rsidP="001F4E1E">
      <w:pPr>
        <w:spacing w:after="0"/>
        <w:jc w:val="center"/>
        <w:rPr>
          <w:rFonts w:ascii="Tahoma" w:hAnsi="Tahoma" w:cs="Tahoma"/>
          <w:b/>
          <w:sz w:val="24"/>
          <w:szCs w:val="24"/>
          <w:lang w:val="de-DE"/>
        </w:rPr>
      </w:pPr>
    </w:p>
    <w:p w14:paraId="6516DC98" w14:textId="3919A5B6" w:rsidR="005F0B43" w:rsidRPr="005F0B43" w:rsidRDefault="005F0B43" w:rsidP="005F0B43">
      <w:pPr>
        <w:spacing w:after="0"/>
        <w:jc w:val="center"/>
        <w:rPr>
          <w:rFonts w:ascii="Tahoma" w:hAnsi="Tahoma" w:cs="Tahoma"/>
          <w:b/>
          <w:sz w:val="28"/>
          <w:szCs w:val="28"/>
          <w:lang w:val="de-AT"/>
        </w:rPr>
      </w:pPr>
      <w:r w:rsidRPr="005F0B43">
        <w:rPr>
          <w:rFonts w:ascii="Tahoma" w:hAnsi="Tahoma" w:cs="Tahoma"/>
          <w:b/>
          <w:sz w:val="28"/>
          <w:szCs w:val="28"/>
          <w:lang w:val="de-AT"/>
        </w:rPr>
        <w:t>Ein Stammtisch für eine zukunftsfähige Ernährung in Südtirol</w:t>
      </w:r>
    </w:p>
    <w:p w14:paraId="18A7C9F4" w14:textId="27F6FF93" w:rsidR="001F4E1E" w:rsidRDefault="001F4E1E" w:rsidP="001F4E1E">
      <w:pPr>
        <w:spacing w:after="0"/>
        <w:jc w:val="center"/>
        <w:rPr>
          <w:rFonts w:ascii="Tahoma" w:hAnsi="Tahoma" w:cs="Tahoma"/>
          <w:b/>
          <w:sz w:val="24"/>
          <w:szCs w:val="24"/>
          <w:lang w:val="de-DE"/>
        </w:rPr>
      </w:pPr>
    </w:p>
    <w:p w14:paraId="290E4234" w14:textId="60BD87EC" w:rsidR="006E67EE" w:rsidRPr="00E522DA" w:rsidRDefault="00E522DA" w:rsidP="00E522DA">
      <w:pPr>
        <w:spacing w:after="0"/>
        <w:jc w:val="both"/>
        <w:rPr>
          <w:rFonts w:ascii="Tahoma" w:hAnsi="Tahoma" w:cs="Tahoma"/>
          <w:b/>
          <w:sz w:val="24"/>
          <w:szCs w:val="24"/>
          <w:lang w:val="de-DE"/>
        </w:rPr>
      </w:pPr>
      <w:r>
        <w:rPr>
          <w:rFonts w:ascii="Tahoma" w:hAnsi="Tahoma" w:cs="Tahoma"/>
          <w:b/>
          <w:sz w:val="24"/>
          <w:szCs w:val="24"/>
          <w:lang w:val="de-AT"/>
        </w:rPr>
        <w:t>A</w:t>
      </w:r>
      <w:r w:rsidR="006567D3">
        <w:rPr>
          <w:rFonts w:ascii="Tahoma" w:hAnsi="Tahoma" w:cs="Tahoma"/>
          <w:b/>
          <w:sz w:val="24"/>
          <w:szCs w:val="24"/>
          <w:lang w:val="de-AT"/>
        </w:rPr>
        <w:t xml:space="preserve">m </w:t>
      </w:r>
      <w:r>
        <w:rPr>
          <w:rFonts w:ascii="Tahoma" w:hAnsi="Tahoma" w:cs="Tahoma"/>
          <w:b/>
          <w:sz w:val="24"/>
          <w:szCs w:val="24"/>
          <w:lang w:val="de-AT"/>
        </w:rPr>
        <w:t xml:space="preserve">heutigen </w:t>
      </w:r>
      <w:r w:rsidR="006567D3">
        <w:rPr>
          <w:rFonts w:ascii="Tahoma" w:hAnsi="Tahoma" w:cs="Tahoma"/>
          <w:b/>
          <w:sz w:val="24"/>
          <w:szCs w:val="24"/>
          <w:lang w:val="de-AT"/>
        </w:rPr>
        <w:t xml:space="preserve">Vormittag </w:t>
      </w:r>
      <w:r>
        <w:rPr>
          <w:rFonts w:ascii="Tahoma" w:hAnsi="Tahoma" w:cs="Tahoma"/>
          <w:b/>
          <w:sz w:val="24"/>
          <w:szCs w:val="24"/>
          <w:lang w:val="de-AT"/>
        </w:rPr>
        <w:t>(</w:t>
      </w:r>
      <w:r w:rsidR="006567D3">
        <w:rPr>
          <w:rFonts w:ascii="Tahoma" w:hAnsi="Tahoma" w:cs="Tahoma"/>
          <w:b/>
          <w:sz w:val="24"/>
          <w:szCs w:val="24"/>
          <w:lang w:val="de-AT"/>
        </w:rPr>
        <w:t>3. April</w:t>
      </w:r>
      <w:r>
        <w:rPr>
          <w:rFonts w:ascii="Tahoma" w:hAnsi="Tahoma" w:cs="Tahoma"/>
          <w:b/>
          <w:sz w:val="24"/>
          <w:szCs w:val="24"/>
          <w:lang w:val="de-AT"/>
        </w:rPr>
        <w:t xml:space="preserve"> 2019) trat der </w:t>
      </w:r>
      <w:r w:rsidRPr="006E67EE">
        <w:rPr>
          <w:rFonts w:ascii="Tahoma" w:hAnsi="Tahoma" w:cs="Tahoma"/>
          <w:b/>
          <w:sz w:val="24"/>
          <w:szCs w:val="24"/>
          <w:lang w:val="de-AT"/>
        </w:rPr>
        <w:t>Südtiroler Ernährungsrat</w:t>
      </w:r>
      <w:r w:rsidR="006E67EE">
        <w:rPr>
          <w:rFonts w:ascii="Tahoma" w:hAnsi="Tahoma" w:cs="Tahoma"/>
          <w:b/>
          <w:sz w:val="24"/>
          <w:szCs w:val="24"/>
          <w:lang w:val="de-AT"/>
        </w:rPr>
        <w:t xml:space="preserve"> an die Öffentlichkeit und tischte </w:t>
      </w:r>
      <w:r w:rsidR="00553874">
        <w:rPr>
          <w:rFonts w:ascii="Tahoma" w:hAnsi="Tahoma" w:cs="Tahoma"/>
          <w:b/>
          <w:sz w:val="24"/>
          <w:szCs w:val="24"/>
          <w:lang w:val="de-AT"/>
        </w:rPr>
        <w:t>im Landhaus 1</w:t>
      </w:r>
      <w:r w:rsidR="00914642">
        <w:rPr>
          <w:rFonts w:ascii="Tahoma" w:hAnsi="Tahoma" w:cs="Tahoma"/>
          <w:b/>
          <w:sz w:val="24"/>
          <w:szCs w:val="24"/>
          <w:lang w:val="de-AT"/>
        </w:rPr>
        <w:t xml:space="preserve"> in Bozen </w:t>
      </w:r>
      <w:r w:rsidR="006E67EE">
        <w:rPr>
          <w:rFonts w:ascii="Tahoma" w:hAnsi="Tahoma" w:cs="Tahoma"/>
          <w:b/>
          <w:sz w:val="24"/>
          <w:szCs w:val="24"/>
          <w:lang w:val="de-AT"/>
        </w:rPr>
        <w:t>seine Werte auf.</w:t>
      </w:r>
      <w:r>
        <w:rPr>
          <w:rFonts w:ascii="Tahoma" w:hAnsi="Tahoma" w:cs="Tahoma"/>
          <w:b/>
          <w:sz w:val="24"/>
          <w:szCs w:val="24"/>
          <w:lang w:val="de-AT"/>
        </w:rPr>
        <w:t xml:space="preserve"> </w:t>
      </w:r>
      <w:r w:rsidR="00E74C47">
        <w:rPr>
          <w:rFonts w:ascii="Tahoma" w:hAnsi="Tahoma" w:cs="Tahoma"/>
          <w:b/>
          <w:sz w:val="24"/>
          <w:szCs w:val="24"/>
          <w:lang w:val="de-AT"/>
        </w:rPr>
        <w:t>Die ersten Projekte des Rates zu den Schwerpunkten</w:t>
      </w:r>
      <w:r w:rsidR="00E74C47" w:rsidRPr="00E74C47">
        <w:rPr>
          <w:rFonts w:ascii="Tahoma" w:hAnsi="Tahoma" w:cs="Tahoma"/>
          <w:b/>
          <w:sz w:val="24"/>
          <w:szCs w:val="24"/>
          <w:lang w:val="de-AT"/>
        </w:rPr>
        <w:t xml:space="preserve"> </w:t>
      </w:r>
      <w:r w:rsidR="00E74C47" w:rsidRPr="00E74C47">
        <w:rPr>
          <w:rFonts w:ascii="Tahoma" w:hAnsi="Tahoma" w:cs="Tahoma"/>
          <w:b/>
          <w:sz w:val="24"/>
          <w:szCs w:val="24"/>
          <w:lang w:val="de-DE"/>
        </w:rPr>
        <w:t>Gemeinschaftsverpflegung sowie Gesundheit, Genuss und Esskultur</w:t>
      </w:r>
      <w:r w:rsidR="00E74C47">
        <w:rPr>
          <w:rFonts w:ascii="Tahoma" w:hAnsi="Tahoma" w:cs="Tahoma"/>
          <w:b/>
          <w:sz w:val="24"/>
          <w:szCs w:val="24"/>
          <w:lang w:val="de-DE"/>
        </w:rPr>
        <w:t xml:space="preserve"> werden heuer durchgeführt</w:t>
      </w:r>
      <w:r w:rsidR="00E74C47" w:rsidRPr="00E74C47">
        <w:rPr>
          <w:rFonts w:ascii="Tahoma" w:hAnsi="Tahoma" w:cs="Tahoma"/>
          <w:b/>
          <w:sz w:val="24"/>
          <w:szCs w:val="24"/>
          <w:lang w:val="de-DE"/>
        </w:rPr>
        <w:t>.</w:t>
      </w:r>
    </w:p>
    <w:p w14:paraId="51E820DE" w14:textId="77777777" w:rsidR="006E67EE" w:rsidRDefault="006E67EE" w:rsidP="001F4E1E">
      <w:pPr>
        <w:spacing w:after="0"/>
        <w:jc w:val="both"/>
        <w:rPr>
          <w:rFonts w:ascii="Tahoma" w:hAnsi="Tahoma" w:cs="Tahoma"/>
          <w:sz w:val="24"/>
          <w:szCs w:val="24"/>
          <w:lang w:val="de-DE"/>
        </w:rPr>
      </w:pPr>
    </w:p>
    <w:p w14:paraId="5ABCF282" w14:textId="77777777" w:rsidR="006E67EE" w:rsidRDefault="006E67EE" w:rsidP="001F4E1E">
      <w:pPr>
        <w:spacing w:after="0"/>
        <w:jc w:val="both"/>
        <w:rPr>
          <w:rFonts w:ascii="Tahoma" w:hAnsi="Tahoma" w:cs="Tahoma"/>
          <w:sz w:val="24"/>
          <w:szCs w:val="24"/>
          <w:lang w:val="de-DE"/>
        </w:rPr>
      </w:pPr>
    </w:p>
    <w:p w14:paraId="3817EABD" w14:textId="2A36FCB7" w:rsidR="002A39D1" w:rsidRDefault="002A39D1" w:rsidP="002A39D1">
      <w:pPr>
        <w:spacing w:after="0"/>
        <w:jc w:val="both"/>
        <w:rPr>
          <w:rFonts w:ascii="Tahoma" w:hAnsi="Tahoma" w:cs="Tahoma"/>
          <w:sz w:val="24"/>
          <w:szCs w:val="24"/>
          <w:lang w:val="de-DE"/>
        </w:rPr>
      </w:pPr>
      <w:r w:rsidRPr="002A39D1">
        <w:rPr>
          <w:rFonts w:ascii="Tahoma" w:hAnsi="Tahoma" w:cs="Tahoma"/>
          <w:sz w:val="24"/>
          <w:szCs w:val="24"/>
          <w:lang w:val="de-DE"/>
        </w:rPr>
        <w:t>Gemeinschaft</w:t>
      </w:r>
      <w:r>
        <w:rPr>
          <w:rFonts w:ascii="Tahoma" w:hAnsi="Tahoma" w:cs="Tahoma"/>
          <w:sz w:val="24"/>
          <w:szCs w:val="24"/>
          <w:lang w:val="de-DE"/>
        </w:rPr>
        <w:t xml:space="preserve">, </w:t>
      </w:r>
      <w:r w:rsidRPr="002A39D1">
        <w:rPr>
          <w:rFonts w:ascii="Tahoma" w:hAnsi="Tahoma" w:cs="Tahoma"/>
          <w:sz w:val="24"/>
          <w:szCs w:val="24"/>
          <w:lang w:val="de-DE"/>
        </w:rPr>
        <w:t>Genuss</w:t>
      </w:r>
      <w:r>
        <w:rPr>
          <w:rFonts w:ascii="Tahoma" w:hAnsi="Tahoma" w:cs="Tahoma"/>
          <w:sz w:val="24"/>
          <w:szCs w:val="24"/>
          <w:lang w:val="de-DE"/>
        </w:rPr>
        <w:t xml:space="preserve">, </w:t>
      </w:r>
      <w:r w:rsidRPr="002A39D1">
        <w:rPr>
          <w:rFonts w:ascii="Tahoma" w:hAnsi="Tahoma" w:cs="Tahoma"/>
          <w:sz w:val="24"/>
          <w:szCs w:val="24"/>
          <w:lang w:val="de-DE"/>
        </w:rPr>
        <w:t>Gerechtigkeit</w:t>
      </w:r>
      <w:r>
        <w:rPr>
          <w:rFonts w:ascii="Tahoma" w:hAnsi="Tahoma" w:cs="Tahoma"/>
          <w:sz w:val="24"/>
          <w:szCs w:val="24"/>
          <w:lang w:val="de-DE"/>
        </w:rPr>
        <w:t xml:space="preserve">, </w:t>
      </w:r>
      <w:r w:rsidRPr="002A39D1">
        <w:rPr>
          <w:rFonts w:ascii="Tahoma" w:hAnsi="Tahoma" w:cs="Tahoma"/>
          <w:sz w:val="24"/>
          <w:szCs w:val="24"/>
          <w:lang w:val="de-DE"/>
        </w:rPr>
        <w:t>Gesundheit</w:t>
      </w:r>
      <w:r>
        <w:rPr>
          <w:rFonts w:ascii="Tahoma" w:hAnsi="Tahoma" w:cs="Tahoma"/>
          <w:sz w:val="24"/>
          <w:szCs w:val="24"/>
          <w:lang w:val="de-DE"/>
        </w:rPr>
        <w:t xml:space="preserve">, </w:t>
      </w:r>
      <w:r w:rsidRPr="002A39D1">
        <w:rPr>
          <w:rFonts w:ascii="Tahoma" w:hAnsi="Tahoma" w:cs="Tahoma"/>
          <w:sz w:val="24"/>
          <w:szCs w:val="24"/>
          <w:lang w:val="de-DE"/>
        </w:rPr>
        <w:t>Mitbestimmung</w:t>
      </w:r>
      <w:r>
        <w:rPr>
          <w:rFonts w:ascii="Tahoma" w:hAnsi="Tahoma" w:cs="Tahoma"/>
          <w:sz w:val="24"/>
          <w:szCs w:val="24"/>
          <w:lang w:val="de-DE"/>
        </w:rPr>
        <w:t xml:space="preserve">, </w:t>
      </w:r>
      <w:r w:rsidRPr="002A39D1">
        <w:rPr>
          <w:rFonts w:ascii="Tahoma" w:hAnsi="Tahoma" w:cs="Tahoma"/>
          <w:sz w:val="24"/>
          <w:szCs w:val="24"/>
          <w:lang w:val="de-DE"/>
        </w:rPr>
        <w:t>Nachhaltigkeit</w:t>
      </w:r>
      <w:r>
        <w:rPr>
          <w:rFonts w:ascii="Tahoma" w:hAnsi="Tahoma" w:cs="Tahoma"/>
          <w:sz w:val="24"/>
          <w:szCs w:val="24"/>
          <w:lang w:val="de-DE"/>
        </w:rPr>
        <w:t xml:space="preserve">, </w:t>
      </w:r>
      <w:r w:rsidRPr="002A39D1">
        <w:rPr>
          <w:rFonts w:ascii="Tahoma" w:hAnsi="Tahoma" w:cs="Tahoma"/>
          <w:sz w:val="24"/>
          <w:szCs w:val="24"/>
          <w:lang w:val="de-DE"/>
        </w:rPr>
        <w:t>Transparen</w:t>
      </w:r>
      <w:r>
        <w:rPr>
          <w:rFonts w:ascii="Tahoma" w:hAnsi="Tahoma" w:cs="Tahoma"/>
          <w:sz w:val="24"/>
          <w:szCs w:val="24"/>
          <w:lang w:val="de-DE"/>
        </w:rPr>
        <w:t xml:space="preserve">z, </w:t>
      </w:r>
      <w:r w:rsidRPr="002A39D1">
        <w:rPr>
          <w:rFonts w:ascii="Tahoma" w:hAnsi="Tahoma" w:cs="Tahoma"/>
          <w:sz w:val="24"/>
          <w:szCs w:val="24"/>
          <w:lang w:val="de-DE"/>
        </w:rPr>
        <w:t>Umweltschutz</w:t>
      </w:r>
      <w:r>
        <w:rPr>
          <w:rFonts w:ascii="Tahoma" w:hAnsi="Tahoma" w:cs="Tahoma"/>
          <w:sz w:val="24"/>
          <w:szCs w:val="24"/>
          <w:lang w:val="de-DE"/>
        </w:rPr>
        <w:t xml:space="preserve">, </w:t>
      </w:r>
      <w:r w:rsidRPr="002A39D1">
        <w:rPr>
          <w:rFonts w:ascii="Tahoma" w:hAnsi="Tahoma" w:cs="Tahoma"/>
          <w:sz w:val="24"/>
          <w:szCs w:val="24"/>
          <w:lang w:val="de-DE"/>
        </w:rPr>
        <w:t>Verantwortung</w:t>
      </w:r>
      <w:r>
        <w:rPr>
          <w:rFonts w:ascii="Tahoma" w:hAnsi="Tahoma" w:cs="Tahoma"/>
          <w:sz w:val="24"/>
          <w:szCs w:val="24"/>
          <w:lang w:val="de-DE"/>
        </w:rPr>
        <w:t xml:space="preserve"> und </w:t>
      </w:r>
      <w:r w:rsidRPr="002A39D1">
        <w:rPr>
          <w:rFonts w:ascii="Tahoma" w:hAnsi="Tahoma" w:cs="Tahoma"/>
          <w:sz w:val="24"/>
          <w:szCs w:val="24"/>
          <w:lang w:val="de-DE"/>
        </w:rPr>
        <w:t>Vielfalt</w:t>
      </w:r>
      <w:r>
        <w:rPr>
          <w:rFonts w:ascii="Tahoma" w:hAnsi="Tahoma" w:cs="Tahoma"/>
          <w:sz w:val="24"/>
          <w:szCs w:val="24"/>
          <w:lang w:val="de-DE"/>
        </w:rPr>
        <w:t xml:space="preserve">: diese zehn Werte wurden heute Vormittag auf einer schön gedeckten Tafel </w:t>
      </w:r>
      <w:r w:rsidR="00553874">
        <w:rPr>
          <w:rFonts w:ascii="Tahoma" w:hAnsi="Tahoma" w:cs="Tahoma"/>
          <w:sz w:val="24"/>
          <w:szCs w:val="24"/>
          <w:lang w:val="de-DE"/>
        </w:rPr>
        <w:t xml:space="preserve">im Pressesaal im Palais Widmann </w:t>
      </w:r>
      <w:r w:rsidR="00041449">
        <w:rPr>
          <w:rFonts w:ascii="Tahoma" w:hAnsi="Tahoma" w:cs="Tahoma"/>
          <w:sz w:val="24"/>
          <w:szCs w:val="24"/>
          <w:lang w:val="de-DE"/>
        </w:rPr>
        <w:t xml:space="preserve">von den Mitgliedern des Südtiroler Ernährungsrates </w:t>
      </w:r>
      <w:r>
        <w:rPr>
          <w:rFonts w:ascii="Tahoma" w:hAnsi="Tahoma" w:cs="Tahoma"/>
          <w:sz w:val="24"/>
          <w:szCs w:val="24"/>
          <w:lang w:val="de-DE"/>
        </w:rPr>
        <w:t>serviert – denn an diesen Werten richtet der</w:t>
      </w:r>
      <w:r w:rsidR="00041449">
        <w:rPr>
          <w:rFonts w:ascii="Tahoma" w:hAnsi="Tahoma" w:cs="Tahoma"/>
          <w:sz w:val="24"/>
          <w:szCs w:val="24"/>
          <w:lang w:val="de-DE"/>
        </w:rPr>
        <w:t xml:space="preserve"> </w:t>
      </w:r>
      <w:r>
        <w:rPr>
          <w:rFonts w:ascii="Tahoma" w:hAnsi="Tahoma" w:cs="Tahoma"/>
          <w:sz w:val="24"/>
          <w:szCs w:val="24"/>
          <w:lang w:val="de-DE"/>
        </w:rPr>
        <w:t>Ernährungsrat sein Tun aus.</w:t>
      </w:r>
    </w:p>
    <w:p w14:paraId="05E399F4" w14:textId="0795CD22" w:rsidR="00E74C47" w:rsidRDefault="00E74C47" w:rsidP="002A39D1">
      <w:pPr>
        <w:spacing w:after="0"/>
        <w:jc w:val="both"/>
        <w:rPr>
          <w:rFonts w:ascii="Tahoma" w:hAnsi="Tahoma" w:cs="Tahoma"/>
          <w:sz w:val="24"/>
          <w:szCs w:val="24"/>
          <w:lang w:val="de-DE"/>
        </w:rPr>
      </w:pPr>
    </w:p>
    <w:p w14:paraId="18EB3A44" w14:textId="5F022CBF" w:rsidR="00E74C47" w:rsidRDefault="00E74C47" w:rsidP="002A39D1">
      <w:pPr>
        <w:spacing w:after="0"/>
        <w:jc w:val="both"/>
        <w:rPr>
          <w:rFonts w:ascii="Tahoma" w:hAnsi="Tahoma" w:cs="Tahoma"/>
          <w:sz w:val="24"/>
          <w:szCs w:val="24"/>
          <w:lang w:val="de-DE"/>
        </w:rPr>
      </w:pPr>
      <w:r w:rsidRPr="00E74C47">
        <w:rPr>
          <w:rFonts w:ascii="Tahoma" w:hAnsi="Tahoma" w:cs="Tahoma"/>
          <w:sz w:val="24"/>
          <w:szCs w:val="24"/>
          <w:lang w:val="de-DE"/>
        </w:rPr>
        <w:t>„Der Südtiroler Ernährungsrat möchte auf dem Weg zu einem dauerhaft stabilen, gerechten und zukunftsfähigen Südtiroler Ernährungssystem unterstützend tätig sein“, erklärt Christian Fischer, Sprecher des Ernährungsrates. „Eine unserer Hauptaufgaben sehen wir darin, Bewusstseinsbildung zu aktuellen und relevanten Themen der Ernährung, Lebensmittelversorgung und Esskultur zu fördern.“</w:t>
      </w:r>
    </w:p>
    <w:p w14:paraId="4D1C8F45" w14:textId="77777777" w:rsidR="002A39D1" w:rsidRDefault="002A39D1" w:rsidP="006E67EE">
      <w:pPr>
        <w:spacing w:after="0"/>
        <w:jc w:val="both"/>
        <w:rPr>
          <w:rFonts w:ascii="Tahoma" w:hAnsi="Tahoma" w:cs="Tahoma"/>
          <w:sz w:val="24"/>
          <w:szCs w:val="24"/>
          <w:lang w:val="de-DE"/>
        </w:rPr>
      </w:pPr>
    </w:p>
    <w:p w14:paraId="3A6593E8" w14:textId="39741DAF" w:rsidR="00606F37" w:rsidRDefault="006E67EE" w:rsidP="006E67EE">
      <w:pPr>
        <w:spacing w:after="0"/>
        <w:jc w:val="both"/>
        <w:rPr>
          <w:rFonts w:ascii="Tahoma" w:hAnsi="Tahoma" w:cs="Tahoma"/>
          <w:sz w:val="24"/>
          <w:szCs w:val="24"/>
          <w:lang w:val="de-DE"/>
        </w:rPr>
      </w:pPr>
      <w:r>
        <w:rPr>
          <w:rFonts w:ascii="Tahoma" w:hAnsi="Tahoma" w:cs="Tahoma"/>
          <w:sz w:val="24"/>
          <w:szCs w:val="24"/>
          <w:lang w:val="de-DE"/>
        </w:rPr>
        <w:t xml:space="preserve">Ernährungsräte </w:t>
      </w:r>
      <w:r w:rsidRPr="006E67EE">
        <w:rPr>
          <w:rFonts w:ascii="Tahoma" w:hAnsi="Tahoma" w:cs="Tahoma"/>
          <w:sz w:val="24"/>
          <w:szCs w:val="24"/>
          <w:lang w:val="de-DE"/>
        </w:rPr>
        <w:t xml:space="preserve">(englisch: </w:t>
      </w:r>
      <w:r>
        <w:rPr>
          <w:rFonts w:ascii="Tahoma" w:hAnsi="Tahoma" w:cs="Tahoma"/>
          <w:sz w:val="24"/>
          <w:szCs w:val="24"/>
          <w:lang w:val="de-DE"/>
        </w:rPr>
        <w:t>F</w:t>
      </w:r>
      <w:r w:rsidRPr="006E67EE">
        <w:rPr>
          <w:rFonts w:ascii="Tahoma" w:hAnsi="Tahoma" w:cs="Tahoma"/>
          <w:sz w:val="24"/>
          <w:szCs w:val="24"/>
          <w:lang w:val="de-DE"/>
        </w:rPr>
        <w:t xml:space="preserve">ood </w:t>
      </w:r>
      <w:r>
        <w:rPr>
          <w:rFonts w:ascii="Tahoma" w:hAnsi="Tahoma" w:cs="Tahoma"/>
          <w:sz w:val="24"/>
          <w:szCs w:val="24"/>
          <w:lang w:val="de-DE"/>
        </w:rPr>
        <w:t>P</w:t>
      </w:r>
      <w:r w:rsidRPr="006E67EE">
        <w:rPr>
          <w:rFonts w:ascii="Tahoma" w:hAnsi="Tahoma" w:cs="Tahoma"/>
          <w:sz w:val="24"/>
          <w:szCs w:val="24"/>
          <w:lang w:val="de-DE"/>
        </w:rPr>
        <w:t xml:space="preserve">olicy </w:t>
      </w:r>
      <w:r>
        <w:rPr>
          <w:rFonts w:ascii="Tahoma" w:hAnsi="Tahoma" w:cs="Tahoma"/>
          <w:sz w:val="24"/>
          <w:szCs w:val="24"/>
          <w:lang w:val="de-DE"/>
        </w:rPr>
        <w:t>C</w:t>
      </w:r>
      <w:r w:rsidRPr="006E67EE">
        <w:rPr>
          <w:rFonts w:ascii="Tahoma" w:hAnsi="Tahoma" w:cs="Tahoma"/>
          <w:sz w:val="24"/>
          <w:szCs w:val="24"/>
          <w:lang w:val="de-DE"/>
        </w:rPr>
        <w:t>ouncil</w:t>
      </w:r>
      <w:r>
        <w:rPr>
          <w:rFonts w:ascii="Tahoma" w:hAnsi="Tahoma" w:cs="Tahoma"/>
          <w:sz w:val="24"/>
          <w:szCs w:val="24"/>
          <w:lang w:val="de-DE"/>
        </w:rPr>
        <w:t>s</w:t>
      </w:r>
      <w:r w:rsidRPr="006E67EE">
        <w:rPr>
          <w:rFonts w:ascii="Tahoma" w:hAnsi="Tahoma" w:cs="Tahoma"/>
          <w:sz w:val="24"/>
          <w:szCs w:val="24"/>
          <w:lang w:val="de-DE"/>
        </w:rPr>
        <w:t>)</w:t>
      </w:r>
      <w:r>
        <w:rPr>
          <w:rFonts w:ascii="Tahoma" w:hAnsi="Tahoma" w:cs="Tahoma"/>
          <w:sz w:val="24"/>
          <w:szCs w:val="24"/>
          <w:lang w:val="de-DE"/>
        </w:rPr>
        <w:t xml:space="preserve"> haben zum Ziel, die Ernährungspolitik auf lokaler Ebene</w:t>
      </w:r>
      <w:r w:rsidR="005A1AD5">
        <w:rPr>
          <w:rFonts w:ascii="Tahoma" w:hAnsi="Tahoma" w:cs="Tahoma"/>
          <w:sz w:val="24"/>
          <w:szCs w:val="24"/>
          <w:lang w:val="de-DE"/>
        </w:rPr>
        <w:t>, meist</w:t>
      </w:r>
      <w:r w:rsidR="00DD3916">
        <w:rPr>
          <w:rFonts w:ascii="Tahoma" w:hAnsi="Tahoma" w:cs="Tahoma"/>
          <w:sz w:val="24"/>
          <w:szCs w:val="24"/>
          <w:lang w:val="de-DE"/>
        </w:rPr>
        <w:t xml:space="preserve"> in </w:t>
      </w:r>
      <w:r w:rsidR="005A1AD5">
        <w:rPr>
          <w:rFonts w:ascii="Tahoma" w:hAnsi="Tahoma" w:cs="Tahoma"/>
          <w:sz w:val="24"/>
          <w:szCs w:val="24"/>
          <w:lang w:val="de-DE"/>
        </w:rPr>
        <w:t>Gemeinden</w:t>
      </w:r>
      <w:r w:rsidR="00DD3916">
        <w:rPr>
          <w:rFonts w:ascii="Tahoma" w:hAnsi="Tahoma" w:cs="Tahoma"/>
          <w:sz w:val="24"/>
          <w:szCs w:val="24"/>
          <w:lang w:val="de-DE"/>
        </w:rPr>
        <w:t xml:space="preserve"> oder </w:t>
      </w:r>
      <w:r w:rsidR="005A1AD5">
        <w:rPr>
          <w:rFonts w:ascii="Tahoma" w:hAnsi="Tahoma" w:cs="Tahoma"/>
          <w:sz w:val="24"/>
          <w:szCs w:val="24"/>
          <w:lang w:val="de-DE"/>
        </w:rPr>
        <w:t>Städte</w:t>
      </w:r>
      <w:r w:rsidR="00DD3916">
        <w:rPr>
          <w:rFonts w:ascii="Tahoma" w:hAnsi="Tahoma" w:cs="Tahoma"/>
          <w:sz w:val="24"/>
          <w:szCs w:val="24"/>
          <w:lang w:val="de-DE"/>
        </w:rPr>
        <w:t>n</w:t>
      </w:r>
      <w:r w:rsidR="005A1AD5">
        <w:rPr>
          <w:rFonts w:ascii="Tahoma" w:hAnsi="Tahoma" w:cs="Tahoma"/>
          <w:sz w:val="24"/>
          <w:szCs w:val="24"/>
          <w:lang w:val="de-DE"/>
        </w:rPr>
        <w:t>,</w:t>
      </w:r>
      <w:r>
        <w:rPr>
          <w:rFonts w:ascii="Tahoma" w:hAnsi="Tahoma" w:cs="Tahoma"/>
          <w:sz w:val="24"/>
          <w:szCs w:val="24"/>
          <w:lang w:val="de-DE"/>
        </w:rPr>
        <w:t xml:space="preserve"> mitzugestalten</w:t>
      </w:r>
      <w:r w:rsidR="00606F37">
        <w:rPr>
          <w:rFonts w:ascii="Tahoma" w:hAnsi="Tahoma" w:cs="Tahoma"/>
          <w:sz w:val="24"/>
          <w:szCs w:val="24"/>
          <w:lang w:val="de-DE"/>
        </w:rPr>
        <w:t xml:space="preserve">. Ausgehend von Knoxville im US-Bundesstaat Tennessee, wo 1982 der allererste Ernährungsrat gegründet wurde, erreichte die Bewegung in Europa zunächst England und in den letzten Jahren auch den deutschsprachigen Raum. Meilensteine waren </w:t>
      </w:r>
      <w:r w:rsidR="00DD3916">
        <w:rPr>
          <w:rFonts w:ascii="Tahoma" w:hAnsi="Tahoma" w:cs="Tahoma"/>
          <w:sz w:val="24"/>
          <w:szCs w:val="24"/>
          <w:lang w:val="de-DE"/>
        </w:rPr>
        <w:t xml:space="preserve">2016 </w:t>
      </w:r>
      <w:r w:rsidR="00606F37">
        <w:rPr>
          <w:rFonts w:ascii="Tahoma" w:hAnsi="Tahoma" w:cs="Tahoma"/>
          <w:sz w:val="24"/>
          <w:szCs w:val="24"/>
          <w:lang w:val="de-DE"/>
        </w:rPr>
        <w:t>die Gründung</w:t>
      </w:r>
      <w:r w:rsidR="005A1AD5">
        <w:rPr>
          <w:rFonts w:ascii="Tahoma" w:hAnsi="Tahoma" w:cs="Tahoma"/>
          <w:sz w:val="24"/>
          <w:szCs w:val="24"/>
          <w:lang w:val="de-DE"/>
        </w:rPr>
        <w:t>en</w:t>
      </w:r>
      <w:r w:rsidR="00606F37">
        <w:rPr>
          <w:rFonts w:ascii="Tahoma" w:hAnsi="Tahoma" w:cs="Tahoma"/>
          <w:sz w:val="24"/>
          <w:szCs w:val="24"/>
          <w:lang w:val="de-DE"/>
        </w:rPr>
        <w:t xml:space="preserve"> der Ernährungsräte in Köln und in Berlin. </w:t>
      </w:r>
    </w:p>
    <w:p w14:paraId="739A7B6B" w14:textId="15E8CDBB" w:rsidR="005A1AD5" w:rsidRDefault="00606F37" w:rsidP="006E67EE">
      <w:pPr>
        <w:spacing w:after="0"/>
        <w:jc w:val="both"/>
        <w:rPr>
          <w:rFonts w:ascii="Tahoma" w:hAnsi="Tahoma" w:cs="Tahoma"/>
          <w:sz w:val="24"/>
          <w:szCs w:val="24"/>
          <w:lang w:val="de-DE"/>
        </w:rPr>
      </w:pPr>
      <w:r>
        <w:rPr>
          <w:rFonts w:ascii="Tahoma" w:hAnsi="Tahoma" w:cs="Tahoma"/>
          <w:sz w:val="24"/>
          <w:szCs w:val="24"/>
          <w:lang w:val="de-DE"/>
        </w:rPr>
        <w:t xml:space="preserve">Im Oktober 2017 war es nach rund einjähriger Vorbereitung auch in Südtirol soweit: am Welternährungstag, dem 16. Oktober, wurde in Meran der Südtiroler Ernährungsrat </w:t>
      </w:r>
      <w:r w:rsidR="005A1AD5">
        <w:rPr>
          <w:rFonts w:ascii="Tahoma" w:hAnsi="Tahoma" w:cs="Tahoma"/>
          <w:sz w:val="24"/>
          <w:szCs w:val="24"/>
          <w:lang w:val="de-DE"/>
        </w:rPr>
        <w:t xml:space="preserve">als </w:t>
      </w:r>
      <w:r w:rsidR="005A1AD5">
        <w:rPr>
          <w:rFonts w:ascii="Tahoma" w:hAnsi="Tahoma" w:cs="Tahoma"/>
          <w:sz w:val="24"/>
          <w:szCs w:val="24"/>
          <w:lang w:val="de-DE"/>
        </w:rPr>
        <w:lastRenderedPageBreak/>
        <w:t xml:space="preserve">zivilgesellschaftliches Gremium </w:t>
      </w:r>
      <w:r>
        <w:rPr>
          <w:rFonts w:ascii="Tahoma" w:hAnsi="Tahoma" w:cs="Tahoma"/>
          <w:sz w:val="24"/>
          <w:szCs w:val="24"/>
          <w:lang w:val="de-DE"/>
        </w:rPr>
        <w:t xml:space="preserve">aus der Taufe gehoben. Die 16 </w:t>
      </w:r>
      <w:r w:rsidRPr="00606F37">
        <w:rPr>
          <w:rFonts w:ascii="Tahoma" w:hAnsi="Tahoma" w:cs="Tahoma"/>
          <w:sz w:val="24"/>
          <w:szCs w:val="24"/>
          <w:lang w:val="de-DE"/>
        </w:rPr>
        <w:t>Mitglied</w:t>
      </w:r>
      <w:r w:rsidR="004563FD">
        <w:rPr>
          <w:rFonts w:ascii="Tahoma" w:hAnsi="Tahoma" w:cs="Tahoma"/>
          <w:sz w:val="24"/>
          <w:szCs w:val="24"/>
          <w:lang w:val="de-DE"/>
        </w:rPr>
        <w:t>er</w:t>
      </w:r>
      <w:r w:rsidRPr="00606F37">
        <w:rPr>
          <w:rFonts w:ascii="Tahoma" w:hAnsi="Tahoma" w:cs="Tahoma"/>
          <w:sz w:val="24"/>
          <w:szCs w:val="24"/>
          <w:lang w:val="de-DE"/>
        </w:rPr>
        <w:t xml:space="preserve"> stammen aus </w:t>
      </w:r>
      <w:r w:rsidR="004563FD">
        <w:rPr>
          <w:rFonts w:ascii="Tahoma" w:hAnsi="Tahoma" w:cs="Tahoma"/>
          <w:sz w:val="24"/>
          <w:szCs w:val="24"/>
          <w:lang w:val="de-DE"/>
        </w:rPr>
        <w:t xml:space="preserve">verschiedensten </w:t>
      </w:r>
      <w:r w:rsidRPr="00606F37">
        <w:rPr>
          <w:rFonts w:ascii="Tahoma" w:hAnsi="Tahoma" w:cs="Tahoma"/>
          <w:sz w:val="24"/>
          <w:szCs w:val="24"/>
          <w:lang w:val="de-DE"/>
        </w:rPr>
        <w:t xml:space="preserve">Bereichen </w:t>
      </w:r>
      <w:r w:rsidR="004563FD">
        <w:rPr>
          <w:rFonts w:ascii="Tahoma" w:hAnsi="Tahoma" w:cs="Tahoma"/>
          <w:sz w:val="24"/>
          <w:szCs w:val="24"/>
          <w:lang w:val="de-DE"/>
        </w:rPr>
        <w:t xml:space="preserve">entlang des Ernährungssystems – aus </w:t>
      </w:r>
      <w:r w:rsidRPr="00606F37">
        <w:rPr>
          <w:rFonts w:ascii="Tahoma" w:hAnsi="Tahoma" w:cs="Tahoma"/>
          <w:sz w:val="24"/>
          <w:szCs w:val="24"/>
          <w:lang w:val="de-DE"/>
        </w:rPr>
        <w:t>B</w:t>
      </w:r>
      <w:r w:rsidR="004563FD">
        <w:rPr>
          <w:rFonts w:ascii="Tahoma" w:hAnsi="Tahoma" w:cs="Tahoma"/>
          <w:sz w:val="24"/>
          <w:szCs w:val="24"/>
          <w:lang w:val="de-DE"/>
        </w:rPr>
        <w:t>i</w:t>
      </w:r>
      <w:r w:rsidRPr="00606F37">
        <w:rPr>
          <w:rFonts w:ascii="Tahoma" w:hAnsi="Tahoma" w:cs="Tahoma"/>
          <w:sz w:val="24"/>
          <w:szCs w:val="24"/>
          <w:lang w:val="de-DE"/>
        </w:rPr>
        <w:t>ldung, Forschung, Gastronomie, Landwirtschaft, Vermarktung, Genossenschaftswesen, Ernährungsberatung, Kommunikation und NGO</w:t>
      </w:r>
      <w:r w:rsidR="004563FD">
        <w:rPr>
          <w:rFonts w:ascii="Tahoma" w:hAnsi="Tahoma" w:cs="Tahoma"/>
          <w:sz w:val="24"/>
          <w:szCs w:val="24"/>
          <w:lang w:val="de-DE"/>
        </w:rPr>
        <w:t xml:space="preserve"> – und bringen verschiedene Fachkompetenzen</w:t>
      </w:r>
      <w:r w:rsidR="00DD3916">
        <w:rPr>
          <w:rFonts w:ascii="Tahoma" w:hAnsi="Tahoma" w:cs="Tahoma"/>
          <w:sz w:val="24"/>
          <w:szCs w:val="24"/>
          <w:lang w:val="de-DE"/>
        </w:rPr>
        <w:t xml:space="preserve"> und Erfahrungen sowie u</w:t>
      </w:r>
      <w:r w:rsidR="004563FD">
        <w:rPr>
          <w:rFonts w:ascii="Tahoma" w:hAnsi="Tahoma" w:cs="Tahoma"/>
          <w:sz w:val="24"/>
          <w:szCs w:val="24"/>
          <w:lang w:val="de-DE"/>
        </w:rPr>
        <w:t>nterschiedliche Sichtweisen mit ein.</w:t>
      </w:r>
      <w:r w:rsidR="005A1AD5">
        <w:rPr>
          <w:rFonts w:ascii="Tahoma" w:hAnsi="Tahoma" w:cs="Tahoma"/>
          <w:sz w:val="24"/>
          <w:szCs w:val="24"/>
          <w:lang w:val="de-DE"/>
        </w:rPr>
        <w:t xml:space="preserve"> Sie treffen sich regelmäßig im Plenum </w:t>
      </w:r>
      <w:r w:rsidR="008D727A">
        <w:rPr>
          <w:rFonts w:ascii="Tahoma" w:hAnsi="Tahoma" w:cs="Tahoma"/>
          <w:sz w:val="24"/>
          <w:szCs w:val="24"/>
          <w:lang w:val="de-DE"/>
        </w:rPr>
        <w:t xml:space="preserve">zum „Stammtisch“ </w:t>
      </w:r>
      <w:r w:rsidR="005A1AD5">
        <w:rPr>
          <w:rFonts w:ascii="Tahoma" w:hAnsi="Tahoma" w:cs="Tahoma"/>
          <w:sz w:val="24"/>
          <w:szCs w:val="24"/>
          <w:lang w:val="de-DE"/>
        </w:rPr>
        <w:t xml:space="preserve">und in </w:t>
      </w:r>
      <w:r w:rsidR="006567D3" w:rsidRPr="00E74C47">
        <w:rPr>
          <w:rFonts w:ascii="Tahoma" w:hAnsi="Tahoma" w:cs="Tahoma"/>
          <w:sz w:val="24"/>
          <w:szCs w:val="24"/>
          <w:lang w:val="de-DE"/>
        </w:rPr>
        <w:t>themenbezogenen</w:t>
      </w:r>
      <w:r w:rsidR="005A1AD5" w:rsidRPr="00E74C47">
        <w:rPr>
          <w:rFonts w:ascii="Tahoma" w:hAnsi="Tahoma" w:cs="Tahoma"/>
          <w:sz w:val="24"/>
          <w:szCs w:val="24"/>
          <w:lang w:val="de-DE"/>
        </w:rPr>
        <w:t xml:space="preserve"> Arbeitsgruppen</w:t>
      </w:r>
      <w:r w:rsidR="008D727A" w:rsidRPr="00E74C47">
        <w:rPr>
          <w:rFonts w:ascii="Tahoma" w:hAnsi="Tahoma" w:cs="Tahoma"/>
          <w:sz w:val="24"/>
          <w:szCs w:val="24"/>
          <w:lang w:val="de-DE"/>
        </w:rPr>
        <w:t>.</w:t>
      </w:r>
    </w:p>
    <w:p w14:paraId="6F1095C6" w14:textId="7A997046" w:rsidR="004563FD" w:rsidRPr="004563FD" w:rsidRDefault="005A1AD5" w:rsidP="004563FD">
      <w:pPr>
        <w:spacing w:after="0"/>
        <w:jc w:val="both"/>
        <w:rPr>
          <w:rFonts w:ascii="Tahoma" w:hAnsi="Tahoma" w:cs="Tahoma"/>
          <w:sz w:val="24"/>
          <w:szCs w:val="24"/>
          <w:lang w:val="de-DE"/>
        </w:rPr>
      </w:pPr>
      <w:r>
        <w:rPr>
          <w:rFonts w:ascii="Tahoma" w:hAnsi="Tahoma" w:cs="Tahoma"/>
          <w:sz w:val="24"/>
          <w:szCs w:val="24"/>
          <w:lang w:val="de-DE"/>
        </w:rPr>
        <w:t xml:space="preserve"> </w:t>
      </w:r>
    </w:p>
    <w:p w14:paraId="45C91CAA" w14:textId="7C042D82" w:rsidR="001F561A" w:rsidRDefault="001F561A" w:rsidP="004563FD">
      <w:pPr>
        <w:spacing w:after="0"/>
        <w:jc w:val="both"/>
        <w:rPr>
          <w:rFonts w:ascii="Tahoma" w:hAnsi="Tahoma" w:cs="Tahoma"/>
          <w:sz w:val="24"/>
          <w:szCs w:val="24"/>
          <w:lang w:val="de-DE"/>
        </w:rPr>
      </w:pPr>
      <w:r>
        <w:rPr>
          <w:rFonts w:ascii="Tahoma" w:hAnsi="Tahoma" w:cs="Tahoma"/>
          <w:sz w:val="24"/>
          <w:szCs w:val="24"/>
          <w:lang w:val="de-DE"/>
        </w:rPr>
        <w:t xml:space="preserve">In den vergangenen Monaten erfolgte die Arbeit des Südtiroler Ernährungsrates eher im Hintergrund: </w:t>
      </w:r>
      <w:r w:rsidR="005D3B83">
        <w:rPr>
          <w:rFonts w:ascii="Tahoma" w:hAnsi="Tahoma" w:cs="Tahoma"/>
          <w:sz w:val="24"/>
          <w:szCs w:val="24"/>
          <w:lang w:val="de-DE"/>
        </w:rPr>
        <w:t>es wurden der Wertekatalog und inhaltliche Standpunkte ausgearbeitet,</w:t>
      </w:r>
      <w:r w:rsidR="001314FC">
        <w:rPr>
          <w:rFonts w:ascii="Tahoma" w:hAnsi="Tahoma" w:cs="Tahoma"/>
          <w:sz w:val="24"/>
          <w:szCs w:val="24"/>
          <w:lang w:val="de-DE"/>
        </w:rPr>
        <w:t xml:space="preserve"> </w:t>
      </w:r>
      <w:r w:rsidR="00DE470B">
        <w:rPr>
          <w:rFonts w:ascii="Tahoma" w:hAnsi="Tahoma" w:cs="Tahoma"/>
          <w:sz w:val="24"/>
          <w:szCs w:val="24"/>
          <w:lang w:val="de-DE"/>
        </w:rPr>
        <w:t>zwei thematische Arbeitsgruppen ins Leben gerufen,</w:t>
      </w:r>
      <w:r w:rsidR="006567D3">
        <w:rPr>
          <w:rFonts w:ascii="Tahoma" w:hAnsi="Tahoma" w:cs="Tahoma"/>
          <w:sz w:val="24"/>
          <w:szCs w:val="24"/>
          <w:lang w:val="de-DE"/>
        </w:rPr>
        <w:t xml:space="preserve"> Kontakt zu anderen Ernährungsräten aufgenommen, </w:t>
      </w:r>
      <w:r w:rsidR="005D3B83">
        <w:rPr>
          <w:rFonts w:ascii="Tahoma" w:hAnsi="Tahoma" w:cs="Tahoma"/>
          <w:sz w:val="24"/>
          <w:szCs w:val="24"/>
          <w:lang w:val="de-DE"/>
        </w:rPr>
        <w:t xml:space="preserve">eine Internetseite eingerichtet </w:t>
      </w:r>
      <w:r w:rsidR="006567D3">
        <w:rPr>
          <w:rFonts w:ascii="Tahoma" w:hAnsi="Tahoma" w:cs="Tahoma"/>
          <w:sz w:val="24"/>
          <w:szCs w:val="24"/>
          <w:lang w:val="de-DE"/>
        </w:rPr>
        <w:t>(</w:t>
      </w:r>
      <w:hyperlink r:id="rId8" w:history="1">
        <w:r w:rsidR="006567D3" w:rsidRPr="00665BB6">
          <w:rPr>
            <w:rStyle w:val="Hyperlink"/>
            <w:rFonts w:ascii="Tahoma" w:hAnsi="Tahoma" w:cs="Tahoma"/>
            <w:sz w:val="24"/>
            <w:szCs w:val="24"/>
            <w:lang w:val="de-DE"/>
          </w:rPr>
          <w:t>www.ernaehrungsrat.it</w:t>
        </w:r>
      </w:hyperlink>
      <w:r w:rsidR="006567D3">
        <w:rPr>
          <w:rFonts w:ascii="Tahoma" w:hAnsi="Tahoma" w:cs="Tahoma"/>
          <w:sz w:val="24"/>
          <w:szCs w:val="24"/>
          <w:lang w:val="de-DE"/>
        </w:rPr>
        <w:t xml:space="preserve">) </w:t>
      </w:r>
      <w:r w:rsidR="005D3B83">
        <w:rPr>
          <w:rFonts w:ascii="Tahoma" w:hAnsi="Tahoma" w:cs="Tahoma"/>
          <w:sz w:val="24"/>
          <w:szCs w:val="24"/>
          <w:lang w:val="de-DE"/>
        </w:rPr>
        <w:t>und die ersten konkreten Projekte geplant und vorbereitet.</w:t>
      </w:r>
    </w:p>
    <w:p w14:paraId="4752BE1A" w14:textId="77777777" w:rsidR="00BD1CE4" w:rsidRDefault="00BD1CE4" w:rsidP="004563FD">
      <w:pPr>
        <w:spacing w:after="0"/>
        <w:jc w:val="both"/>
        <w:rPr>
          <w:rFonts w:ascii="Tahoma" w:hAnsi="Tahoma" w:cs="Tahoma"/>
          <w:sz w:val="24"/>
          <w:szCs w:val="24"/>
          <w:lang w:val="de-DE"/>
        </w:rPr>
      </w:pPr>
    </w:p>
    <w:p w14:paraId="11858E7A" w14:textId="2CD669DB" w:rsidR="004563FD" w:rsidRDefault="001314FC" w:rsidP="004563FD">
      <w:pPr>
        <w:spacing w:after="0"/>
        <w:jc w:val="both"/>
        <w:rPr>
          <w:rFonts w:ascii="Tahoma" w:hAnsi="Tahoma" w:cs="Tahoma"/>
          <w:sz w:val="24"/>
          <w:szCs w:val="24"/>
          <w:lang w:val="de-DE"/>
        </w:rPr>
      </w:pPr>
      <w:r w:rsidRPr="00BD1CE4">
        <w:rPr>
          <w:rFonts w:ascii="Tahoma" w:hAnsi="Tahoma" w:cs="Tahoma"/>
          <w:b/>
          <w:sz w:val="24"/>
          <w:szCs w:val="24"/>
          <w:lang w:val="de-DE"/>
        </w:rPr>
        <w:t>S</w:t>
      </w:r>
      <w:r w:rsidR="004563FD" w:rsidRPr="00BD1CE4">
        <w:rPr>
          <w:rFonts w:ascii="Tahoma" w:hAnsi="Tahoma" w:cs="Tahoma"/>
          <w:b/>
          <w:sz w:val="24"/>
          <w:szCs w:val="24"/>
          <w:lang w:val="de-DE"/>
        </w:rPr>
        <w:t xml:space="preserve">chwerpunkte </w:t>
      </w:r>
      <w:r w:rsidRPr="00BD1CE4">
        <w:rPr>
          <w:rFonts w:ascii="Tahoma" w:hAnsi="Tahoma" w:cs="Tahoma"/>
          <w:b/>
          <w:sz w:val="24"/>
          <w:szCs w:val="24"/>
          <w:lang w:val="de-DE"/>
        </w:rPr>
        <w:t>für das Jahr 2019</w:t>
      </w:r>
      <w:r>
        <w:rPr>
          <w:rFonts w:ascii="Tahoma" w:hAnsi="Tahoma" w:cs="Tahoma"/>
          <w:sz w:val="24"/>
          <w:szCs w:val="24"/>
          <w:lang w:val="de-DE"/>
        </w:rPr>
        <w:t xml:space="preserve"> </w:t>
      </w:r>
      <w:r w:rsidR="004563FD" w:rsidRPr="004563FD">
        <w:rPr>
          <w:rFonts w:ascii="Tahoma" w:hAnsi="Tahoma" w:cs="Tahoma"/>
          <w:sz w:val="24"/>
          <w:szCs w:val="24"/>
          <w:lang w:val="de-DE"/>
        </w:rPr>
        <w:t xml:space="preserve">sind </w:t>
      </w:r>
      <w:r>
        <w:rPr>
          <w:rFonts w:ascii="Tahoma" w:hAnsi="Tahoma" w:cs="Tahoma"/>
          <w:sz w:val="24"/>
          <w:szCs w:val="24"/>
          <w:lang w:val="de-DE"/>
        </w:rPr>
        <w:t xml:space="preserve">die </w:t>
      </w:r>
      <w:r w:rsidR="004563FD" w:rsidRPr="004563FD">
        <w:rPr>
          <w:rFonts w:ascii="Tahoma" w:hAnsi="Tahoma" w:cs="Tahoma"/>
          <w:sz w:val="24"/>
          <w:szCs w:val="24"/>
          <w:lang w:val="de-DE"/>
        </w:rPr>
        <w:t>Gemeinschaftsverpflegung</w:t>
      </w:r>
      <w:r w:rsidR="006567D3">
        <w:rPr>
          <w:rFonts w:ascii="Tahoma" w:hAnsi="Tahoma" w:cs="Tahoma"/>
          <w:sz w:val="24"/>
          <w:szCs w:val="24"/>
          <w:lang w:val="de-DE"/>
        </w:rPr>
        <w:t xml:space="preserve"> sowie </w:t>
      </w:r>
      <w:r w:rsidR="004563FD" w:rsidRPr="004563FD">
        <w:rPr>
          <w:rFonts w:ascii="Tahoma" w:hAnsi="Tahoma" w:cs="Tahoma"/>
          <w:sz w:val="24"/>
          <w:szCs w:val="24"/>
          <w:lang w:val="de-DE"/>
        </w:rPr>
        <w:t>Gesundheit, Genuss und Esskultur</w:t>
      </w:r>
      <w:r w:rsidR="00DE470B">
        <w:rPr>
          <w:rFonts w:ascii="Tahoma" w:hAnsi="Tahoma" w:cs="Tahoma"/>
          <w:sz w:val="24"/>
          <w:szCs w:val="24"/>
          <w:lang w:val="de-DE"/>
        </w:rPr>
        <w:t xml:space="preserve">. </w:t>
      </w:r>
      <w:r w:rsidR="006567D3">
        <w:rPr>
          <w:rFonts w:ascii="Tahoma" w:hAnsi="Tahoma" w:cs="Tahoma"/>
          <w:sz w:val="24"/>
          <w:szCs w:val="24"/>
          <w:lang w:val="de-DE"/>
        </w:rPr>
        <w:t xml:space="preserve">Das </w:t>
      </w:r>
      <w:r w:rsidR="00DE470B">
        <w:rPr>
          <w:rFonts w:ascii="Tahoma" w:hAnsi="Tahoma" w:cs="Tahoma"/>
          <w:sz w:val="24"/>
          <w:szCs w:val="24"/>
          <w:lang w:val="de-DE"/>
        </w:rPr>
        <w:t>erste Projekt</w:t>
      </w:r>
      <w:r w:rsidR="006567D3">
        <w:rPr>
          <w:rFonts w:ascii="Tahoma" w:hAnsi="Tahoma" w:cs="Tahoma"/>
          <w:sz w:val="24"/>
          <w:szCs w:val="24"/>
          <w:lang w:val="de-DE"/>
        </w:rPr>
        <w:t xml:space="preserve"> des Ernährungsrates ist e</w:t>
      </w:r>
      <w:r w:rsidR="00DE470B">
        <w:rPr>
          <w:rFonts w:ascii="Tahoma" w:hAnsi="Tahoma" w:cs="Tahoma"/>
          <w:sz w:val="24"/>
          <w:szCs w:val="24"/>
          <w:lang w:val="de-DE"/>
        </w:rPr>
        <w:t>in kreativer Rezeptwettbewerb. „Auf diesem Weg suchen wir das Südtiroler Hülsenfrüchtegericht des Jahres“, kündigt Silke Raffeiner, Sprecherin des Ernährungsrates, an, „und möchten die Bevölkerung dazu anregen, öfter Hülsenfrüchte zu essen. Linsen, Bohnen und Erbsen sind nämlich nicht nur wertvolle Proteinlieferanten</w:t>
      </w:r>
      <w:r w:rsidR="00E70678">
        <w:rPr>
          <w:rFonts w:ascii="Tahoma" w:hAnsi="Tahoma" w:cs="Tahoma"/>
          <w:sz w:val="24"/>
          <w:szCs w:val="24"/>
          <w:lang w:val="de-DE"/>
        </w:rPr>
        <w:t xml:space="preserve"> und folglich gut für die Gesundheit, </w:t>
      </w:r>
      <w:r w:rsidR="00DE470B">
        <w:rPr>
          <w:rFonts w:ascii="Tahoma" w:hAnsi="Tahoma" w:cs="Tahoma"/>
          <w:sz w:val="24"/>
          <w:szCs w:val="24"/>
          <w:lang w:val="de-DE"/>
        </w:rPr>
        <w:t>sondern</w:t>
      </w:r>
      <w:r w:rsidR="00E70678">
        <w:rPr>
          <w:rFonts w:ascii="Tahoma" w:hAnsi="Tahoma" w:cs="Tahoma"/>
          <w:sz w:val="24"/>
          <w:szCs w:val="24"/>
          <w:lang w:val="de-DE"/>
        </w:rPr>
        <w:t xml:space="preserve"> ihr Anbau ist zugleich gut für die Umwelt und das Klima.“ </w:t>
      </w:r>
    </w:p>
    <w:p w14:paraId="5E26023C" w14:textId="77777777" w:rsidR="00BD1CE4" w:rsidRDefault="00E70678" w:rsidP="004563FD">
      <w:pPr>
        <w:spacing w:after="0"/>
        <w:jc w:val="both"/>
        <w:rPr>
          <w:rFonts w:ascii="Tahoma" w:hAnsi="Tahoma" w:cs="Tahoma"/>
          <w:sz w:val="24"/>
          <w:szCs w:val="24"/>
          <w:lang w:val="de-DE"/>
        </w:rPr>
      </w:pPr>
      <w:r w:rsidRPr="00E70678">
        <w:rPr>
          <w:rFonts w:ascii="Tahoma" w:hAnsi="Tahoma" w:cs="Tahoma"/>
          <w:sz w:val="24"/>
          <w:szCs w:val="24"/>
          <w:lang w:val="de-DE"/>
        </w:rPr>
        <w:t xml:space="preserve">Alle Bürgerinnen und Bürger ab 16 Jahren sind eingeladen, ab sofort ihre praxiserprobten </w:t>
      </w:r>
      <w:r>
        <w:rPr>
          <w:rFonts w:ascii="Tahoma" w:hAnsi="Tahoma" w:cs="Tahoma"/>
          <w:sz w:val="24"/>
          <w:szCs w:val="24"/>
          <w:lang w:val="de-DE"/>
        </w:rPr>
        <w:t xml:space="preserve">Hülsenfrüchte-Rezepte einzusenden. Monatlich wird das beste Rezept des Monats ausgewählt und veröffentlicht, im Dezember </w:t>
      </w:r>
      <w:r w:rsidR="006C2841">
        <w:rPr>
          <w:rFonts w:ascii="Tahoma" w:hAnsi="Tahoma" w:cs="Tahoma"/>
          <w:sz w:val="24"/>
          <w:szCs w:val="24"/>
          <w:lang w:val="de-DE"/>
        </w:rPr>
        <w:t xml:space="preserve">2019 </w:t>
      </w:r>
      <w:r>
        <w:rPr>
          <w:rFonts w:ascii="Tahoma" w:hAnsi="Tahoma" w:cs="Tahoma"/>
          <w:sz w:val="24"/>
          <w:szCs w:val="24"/>
          <w:lang w:val="de-DE"/>
        </w:rPr>
        <w:t>wird das Hülsenfrüchtegericht des Jahres gekürt.</w:t>
      </w:r>
      <w:r w:rsidR="00BD1CE4">
        <w:rPr>
          <w:rFonts w:ascii="Tahoma" w:hAnsi="Tahoma" w:cs="Tahoma"/>
          <w:sz w:val="24"/>
          <w:szCs w:val="24"/>
          <w:lang w:val="de-DE"/>
        </w:rPr>
        <w:t xml:space="preserve"> </w:t>
      </w:r>
    </w:p>
    <w:p w14:paraId="2B07B81A" w14:textId="77777777" w:rsidR="00BD1CE4" w:rsidRDefault="00BD1CE4" w:rsidP="004563FD">
      <w:pPr>
        <w:spacing w:after="0"/>
        <w:jc w:val="both"/>
        <w:rPr>
          <w:rFonts w:ascii="Tahoma" w:hAnsi="Tahoma" w:cs="Tahoma"/>
          <w:sz w:val="24"/>
          <w:szCs w:val="24"/>
          <w:lang w:val="de-DE"/>
        </w:rPr>
      </w:pPr>
    </w:p>
    <w:p w14:paraId="475714FB" w14:textId="737C0BB4" w:rsidR="00BD1CE4" w:rsidRDefault="00BD1CE4" w:rsidP="004563FD">
      <w:pPr>
        <w:spacing w:after="0"/>
        <w:jc w:val="both"/>
        <w:rPr>
          <w:rFonts w:ascii="Tahoma" w:hAnsi="Tahoma" w:cs="Tahoma"/>
          <w:sz w:val="24"/>
          <w:szCs w:val="24"/>
          <w:lang w:val="de-DE"/>
        </w:rPr>
      </w:pPr>
      <w:r>
        <w:rPr>
          <w:rFonts w:ascii="Tahoma" w:hAnsi="Tahoma" w:cs="Tahoma"/>
          <w:sz w:val="24"/>
          <w:szCs w:val="24"/>
          <w:lang w:val="de-DE"/>
        </w:rPr>
        <w:t>&gt;&gt; Mehr Informationen zum Rezeptwettbewerb in der Pressemitteilung zum Thema ebenfalls vom 03.04.2019 sowie online unter folgendem Link:</w:t>
      </w:r>
    </w:p>
    <w:p w14:paraId="68DE5CB1" w14:textId="673E699B" w:rsidR="00E70678" w:rsidRDefault="00EC0068" w:rsidP="004563FD">
      <w:pPr>
        <w:spacing w:after="0"/>
        <w:jc w:val="both"/>
        <w:rPr>
          <w:rFonts w:ascii="Tahoma" w:hAnsi="Tahoma" w:cs="Tahoma"/>
          <w:sz w:val="24"/>
          <w:szCs w:val="24"/>
          <w:lang w:val="de-DE"/>
        </w:rPr>
      </w:pPr>
      <w:hyperlink r:id="rId9" w:history="1">
        <w:r w:rsidR="00BD1CE4" w:rsidRPr="00572FA1">
          <w:rPr>
            <w:rStyle w:val="Hyperlink"/>
            <w:rFonts w:ascii="Tahoma" w:hAnsi="Tahoma" w:cs="Tahoma"/>
            <w:sz w:val="24"/>
            <w:szCs w:val="24"/>
            <w:lang w:val="de-DE"/>
          </w:rPr>
          <w:t>http://www.mahlzeit.it/index.php?option=com_content&amp;view=article&amp;id=316:rezeptwettbewerb-huelsenfruechte&amp;catid=8:veranstaltungen&amp;Itemid=139&amp;lang=de</w:t>
        </w:r>
      </w:hyperlink>
    </w:p>
    <w:p w14:paraId="6F54B0EF" w14:textId="1A95B844" w:rsidR="00E522DA" w:rsidRDefault="00E522DA" w:rsidP="004563FD">
      <w:pPr>
        <w:spacing w:after="0"/>
        <w:jc w:val="both"/>
        <w:rPr>
          <w:rFonts w:ascii="Tahoma" w:hAnsi="Tahoma" w:cs="Tahoma"/>
          <w:sz w:val="24"/>
          <w:szCs w:val="24"/>
          <w:lang w:val="de-DE"/>
        </w:rPr>
      </w:pPr>
    </w:p>
    <w:p w14:paraId="7CCAC398" w14:textId="22F9E79C" w:rsidR="00E74C47" w:rsidRDefault="00E74C47" w:rsidP="004563FD">
      <w:pPr>
        <w:spacing w:after="0"/>
        <w:jc w:val="both"/>
        <w:rPr>
          <w:rFonts w:ascii="Tahoma" w:hAnsi="Tahoma" w:cs="Tahoma"/>
          <w:sz w:val="24"/>
          <w:szCs w:val="24"/>
          <w:lang w:val="de-DE"/>
        </w:rPr>
      </w:pPr>
    </w:p>
    <w:p w14:paraId="683703B7" w14:textId="21967E97" w:rsidR="00E74C47" w:rsidRDefault="00E74C47" w:rsidP="004563FD">
      <w:pPr>
        <w:spacing w:after="0"/>
        <w:jc w:val="both"/>
        <w:rPr>
          <w:rFonts w:ascii="Tahoma" w:hAnsi="Tahoma" w:cs="Tahoma"/>
          <w:sz w:val="24"/>
          <w:szCs w:val="24"/>
          <w:lang w:val="de-DE"/>
        </w:rPr>
      </w:pPr>
    </w:p>
    <w:p w14:paraId="25832B0B" w14:textId="77777777" w:rsidR="00E74C47" w:rsidRDefault="00E74C47" w:rsidP="004563FD">
      <w:pPr>
        <w:spacing w:after="0"/>
        <w:jc w:val="both"/>
        <w:rPr>
          <w:rFonts w:ascii="Tahoma" w:hAnsi="Tahoma" w:cs="Tahoma"/>
          <w:sz w:val="24"/>
          <w:szCs w:val="24"/>
          <w:lang w:val="de-DE"/>
        </w:rPr>
      </w:pPr>
    </w:p>
    <w:p w14:paraId="3196BC72" w14:textId="77777777" w:rsidR="00E74C47" w:rsidRPr="00CF25BA" w:rsidRDefault="00E74C47" w:rsidP="00E74C47">
      <w:pPr>
        <w:spacing w:after="0" w:line="240" w:lineRule="auto"/>
        <w:jc w:val="right"/>
        <w:rPr>
          <w:rFonts w:ascii="Tahoma" w:hAnsi="Tahoma" w:cs="Tahoma"/>
          <w:lang w:val="de-AT"/>
        </w:rPr>
      </w:pPr>
      <w:r w:rsidRPr="00CF25BA">
        <w:rPr>
          <w:rFonts w:ascii="Tahoma" w:hAnsi="Tahoma" w:cs="Tahoma"/>
          <w:b/>
          <w:bCs/>
          <w:lang w:val="de-AT"/>
        </w:rPr>
        <w:t>Kontakte für Interviews:</w:t>
      </w:r>
    </w:p>
    <w:p w14:paraId="7EC825AC" w14:textId="77777777" w:rsidR="00E74C47" w:rsidRPr="00CF25BA" w:rsidRDefault="00E74C47" w:rsidP="00E74C47">
      <w:pPr>
        <w:spacing w:after="0" w:line="240" w:lineRule="auto"/>
        <w:jc w:val="right"/>
        <w:rPr>
          <w:rFonts w:ascii="Tahoma" w:hAnsi="Tahoma" w:cs="Tahoma"/>
          <w:lang w:val="de-AT"/>
        </w:rPr>
      </w:pPr>
      <w:r w:rsidRPr="00CF25BA">
        <w:rPr>
          <w:rFonts w:ascii="Tahoma" w:hAnsi="Tahoma" w:cs="Tahoma"/>
          <w:lang w:val="de-AT"/>
        </w:rPr>
        <w:t>Sprecher und Sprecherin des Südtiroler Ernährungsrats:</w:t>
      </w:r>
    </w:p>
    <w:p w14:paraId="5F5A2388" w14:textId="77777777" w:rsidR="00E74C47" w:rsidRPr="00CF25BA" w:rsidRDefault="00E74C47" w:rsidP="00E74C47">
      <w:pPr>
        <w:spacing w:after="0" w:line="240" w:lineRule="auto"/>
        <w:jc w:val="right"/>
        <w:rPr>
          <w:rFonts w:ascii="Tahoma" w:hAnsi="Tahoma" w:cs="Tahoma"/>
          <w:lang w:val="de-AT"/>
        </w:rPr>
      </w:pPr>
      <w:r w:rsidRPr="00CF25BA">
        <w:rPr>
          <w:rFonts w:ascii="Tahoma" w:hAnsi="Tahoma" w:cs="Tahoma"/>
          <w:lang w:val="de-AT"/>
        </w:rPr>
        <w:t>Christian Fischer, Tel. 0471 017 170</w:t>
      </w:r>
    </w:p>
    <w:p w14:paraId="2011EF8D" w14:textId="77777777" w:rsidR="00E74C47" w:rsidRPr="00CF25BA" w:rsidRDefault="00E74C47" w:rsidP="00E74C47">
      <w:pPr>
        <w:spacing w:after="0" w:line="240" w:lineRule="auto"/>
        <w:jc w:val="right"/>
        <w:rPr>
          <w:rFonts w:ascii="Tahoma" w:hAnsi="Tahoma" w:cs="Tahoma"/>
          <w:lang w:val="de-AT"/>
        </w:rPr>
      </w:pPr>
      <w:r w:rsidRPr="00CF25BA">
        <w:rPr>
          <w:rFonts w:ascii="Tahoma" w:hAnsi="Tahoma" w:cs="Tahoma"/>
          <w:lang w:val="de-AT"/>
        </w:rPr>
        <w:t>Silke Raffeiner, Tel. 340 46 11 432</w:t>
      </w:r>
    </w:p>
    <w:p w14:paraId="6B1FB136" w14:textId="77777777" w:rsidR="00E74C47" w:rsidRPr="00CF25BA" w:rsidRDefault="00EC0068" w:rsidP="00E74C47">
      <w:pPr>
        <w:spacing w:after="0" w:line="240" w:lineRule="auto"/>
        <w:jc w:val="right"/>
        <w:rPr>
          <w:rFonts w:ascii="Tahoma" w:hAnsi="Tahoma" w:cs="Tahoma"/>
          <w:lang w:val="de-AT"/>
        </w:rPr>
      </w:pPr>
      <w:hyperlink r:id="rId10" w:history="1">
        <w:r w:rsidR="00E74C47" w:rsidRPr="00CF25BA">
          <w:rPr>
            <w:rStyle w:val="Hyperlink"/>
            <w:rFonts w:ascii="Tahoma" w:hAnsi="Tahoma" w:cs="Tahoma"/>
            <w:lang w:val="de-AT"/>
          </w:rPr>
          <w:t>info@ernaehrungsrat.it</w:t>
        </w:r>
      </w:hyperlink>
    </w:p>
    <w:p w14:paraId="39DE5F47" w14:textId="77777777" w:rsidR="00E74C47" w:rsidRPr="00CF25BA" w:rsidRDefault="00EC0068" w:rsidP="00E74C47">
      <w:pPr>
        <w:spacing w:after="0" w:line="240" w:lineRule="auto"/>
        <w:jc w:val="right"/>
        <w:rPr>
          <w:rFonts w:ascii="Tahoma" w:hAnsi="Tahoma" w:cs="Tahoma"/>
          <w:lang w:val="de-AT"/>
        </w:rPr>
      </w:pPr>
      <w:hyperlink r:id="rId11" w:history="1">
        <w:r w:rsidR="00E74C47" w:rsidRPr="00CF25BA">
          <w:rPr>
            <w:rStyle w:val="Hyperlink"/>
            <w:rFonts w:ascii="Tahoma" w:hAnsi="Tahoma" w:cs="Tahoma"/>
            <w:lang w:val="de-AT"/>
          </w:rPr>
          <w:t>www.ernaehrungsrat.it</w:t>
        </w:r>
      </w:hyperlink>
      <w:r w:rsidR="00E74C47" w:rsidRPr="00CF25BA">
        <w:rPr>
          <w:rFonts w:ascii="Tahoma" w:hAnsi="Tahoma" w:cs="Tahoma"/>
          <w:lang w:val="de-AT"/>
        </w:rPr>
        <w:t xml:space="preserve"> </w:t>
      </w:r>
    </w:p>
    <w:p w14:paraId="6F7D363D" w14:textId="77777777" w:rsidR="00E74C47" w:rsidRDefault="00E74C47" w:rsidP="004563FD">
      <w:pPr>
        <w:spacing w:after="0"/>
        <w:jc w:val="both"/>
        <w:rPr>
          <w:rFonts w:ascii="Tahoma" w:hAnsi="Tahoma" w:cs="Tahoma"/>
          <w:sz w:val="24"/>
          <w:szCs w:val="24"/>
          <w:lang w:val="de-DE"/>
        </w:rPr>
      </w:pPr>
    </w:p>
    <w:sectPr w:rsidR="00E74C47" w:rsidSect="006E67EE">
      <w:pgSz w:w="11906" w:h="16838" w:code="9"/>
      <w:pgMar w:top="1418" w:right="1134" w:bottom="1418"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2D4A7B2" w14:textId="77777777" w:rsidR="00EC0068" w:rsidRDefault="00EC0068" w:rsidP="00F57D6B">
      <w:pPr>
        <w:spacing w:after="0" w:line="240" w:lineRule="auto"/>
      </w:pPr>
      <w:r>
        <w:separator/>
      </w:r>
    </w:p>
  </w:endnote>
  <w:endnote w:type="continuationSeparator" w:id="0">
    <w:p w14:paraId="79A19C83" w14:textId="77777777" w:rsidR="00EC0068" w:rsidRDefault="00EC0068" w:rsidP="00F57D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B79DEA3" w14:textId="77777777" w:rsidR="00EC0068" w:rsidRDefault="00EC0068" w:rsidP="00F57D6B">
      <w:pPr>
        <w:spacing w:after="0" w:line="240" w:lineRule="auto"/>
      </w:pPr>
      <w:r>
        <w:separator/>
      </w:r>
    </w:p>
  </w:footnote>
  <w:footnote w:type="continuationSeparator" w:id="0">
    <w:p w14:paraId="5E99480E" w14:textId="77777777" w:rsidR="00EC0068" w:rsidRDefault="00EC0068" w:rsidP="00F57D6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D853945"/>
    <w:multiLevelType w:val="hybridMultilevel"/>
    <w:tmpl w:val="8526A36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7F484F2C"/>
    <w:multiLevelType w:val="hybridMultilevel"/>
    <w:tmpl w:val="196461AC"/>
    <w:lvl w:ilvl="0" w:tplc="0C070001">
      <w:start w:val="1"/>
      <w:numFmt w:val="bullet"/>
      <w:lvlText w:val=""/>
      <w:lvlJc w:val="left"/>
      <w:pPr>
        <w:ind w:left="1080" w:hanging="360"/>
      </w:pPr>
      <w:rPr>
        <w:rFonts w:ascii="Symbol" w:hAnsi="Symbol" w:hint="default"/>
      </w:rPr>
    </w:lvl>
    <w:lvl w:ilvl="1" w:tplc="0C070003" w:tentative="1">
      <w:start w:val="1"/>
      <w:numFmt w:val="bullet"/>
      <w:lvlText w:val="o"/>
      <w:lvlJc w:val="left"/>
      <w:pPr>
        <w:ind w:left="1800" w:hanging="360"/>
      </w:pPr>
      <w:rPr>
        <w:rFonts w:ascii="Courier New" w:hAnsi="Courier New" w:cs="Courier New" w:hint="default"/>
      </w:rPr>
    </w:lvl>
    <w:lvl w:ilvl="2" w:tplc="0C070005" w:tentative="1">
      <w:start w:val="1"/>
      <w:numFmt w:val="bullet"/>
      <w:lvlText w:val=""/>
      <w:lvlJc w:val="left"/>
      <w:pPr>
        <w:ind w:left="2520" w:hanging="360"/>
      </w:pPr>
      <w:rPr>
        <w:rFonts w:ascii="Wingdings" w:hAnsi="Wingdings" w:hint="default"/>
      </w:rPr>
    </w:lvl>
    <w:lvl w:ilvl="3" w:tplc="0C070001" w:tentative="1">
      <w:start w:val="1"/>
      <w:numFmt w:val="bullet"/>
      <w:lvlText w:val=""/>
      <w:lvlJc w:val="left"/>
      <w:pPr>
        <w:ind w:left="3240" w:hanging="360"/>
      </w:pPr>
      <w:rPr>
        <w:rFonts w:ascii="Symbol" w:hAnsi="Symbol" w:hint="default"/>
      </w:rPr>
    </w:lvl>
    <w:lvl w:ilvl="4" w:tplc="0C070003" w:tentative="1">
      <w:start w:val="1"/>
      <w:numFmt w:val="bullet"/>
      <w:lvlText w:val="o"/>
      <w:lvlJc w:val="left"/>
      <w:pPr>
        <w:ind w:left="3960" w:hanging="360"/>
      </w:pPr>
      <w:rPr>
        <w:rFonts w:ascii="Courier New" w:hAnsi="Courier New" w:cs="Courier New" w:hint="default"/>
      </w:rPr>
    </w:lvl>
    <w:lvl w:ilvl="5" w:tplc="0C070005" w:tentative="1">
      <w:start w:val="1"/>
      <w:numFmt w:val="bullet"/>
      <w:lvlText w:val=""/>
      <w:lvlJc w:val="left"/>
      <w:pPr>
        <w:ind w:left="4680" w:hanging="360"/>
      </w:pPr>
      <w:rPr>
        <w:rFonts w:ascii="Wingdings" w:hAnsi="Wingdings" w:hint="default"/>
      </w:rPr>
    </w:lvl>
    <w:lvl w:ilvl="6" w:tplc="0C070001" w:tentative="1">
      <w:start w:val="1"/>
      <w:numFmt w:val="bullet"/>
      <w:lvlText w:val=""/>
      <w:lvlJc w:val="left"/>
      <w:pPr>
        <w:ind w:left="5400" w:hanging="360"/>
      </w:pPr>
      <w:rPr>
        <w:rFonts w:ascii="Symbol" w:hAnsi="Symbol" w:hint="default"/>
      </w:rPr>
    </w:lvl>
    <w:lvl w:ilvl="7" w:tplc="0C070003" w:tentative="1">
      <w:start w:val="1"/>
      <w:numFmt w:val="bullet"/>
      <w:lvlText w:val="o"/>
      <w:lvlJc w:val="left"/>
      <w:pPr>
        <w:ind w:left="6120" w:hanging="360"/>
      </w:pPr>
      <w:rPr>
        <w:rFonts w:ascii="Courier New" w:hAnsi="Courier New" w:cs="Courier New" w:hint="default"/>
      </w:rPr>
    </w:lvl>
    <w:lvl w:ilvl="8" w:tplc="0C070005" w:tentative="1">
      <w:start w:val="1"/>
      <w:numFmt w:val="bullet"/>
      <w:lvlText w:val=""/>
      <w:lvlJc w:val="left"/>
      <w:pPr>
        <w:ind w:left="684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1142"/>
    <w:rsid w:val="00014A34"/>
    <w:rsid w:val="00022E76"/>
    <w:rsid w:val="00041449"/>
    <w:rsid w:val="000D625E"/>
    <w:rsid w:val="000F380E"/>
    <w:rsid w:val="00127728"/>
    <w:rsid w:val="001314FC"/>
    <w:rsid w:val="00136437"/>
    <w:rsid w:val="001463EB"/>
    <w:rsid w:val="00170E0A"/>
    <w:rsid w:val="001B12E1"/>
    <w:rsid w:val="001F4E1E"/>
    <w:rsid w:val="001F561A"/>
    <w:rsid w:val="002307DC"/>
    <w:rsid w:val="00254E9F"/>
    <w:rsid w:val="00263770"/>
    <w:rsid w:val="002830AB"/>
    <w:rsid w:val="002A39D1"/>
    <w:rsid w:val="002A7A20"/>
    <w:rsid w:val="00315A71"/>
    <w:rsid w:val="003232D5"/>
    <w:rsid w:val="003F1A12"/>
    <w:rsid w:val="004269D3"/>
    <w:rsid w:val="004563FD"/>
    <w:rsid w:val="004604E0"/>
    <w:rsid w:val="00461185"/>
    <w:rsid w:val="00462006"/>
    <w:rsid w:val="00490479"/>
    <w:rsid w:val="004A2872"/>
    <w:rsid w:val="00512C07"/>
    <w:rsid w:val="005329C6"/>
    <w:rsid w:val="00553874"/>
    <w:rsid w:val="005A1AD5"/>
    <w:rsid w:val="005A2B06"/>
    <w:rsid w:val="005A2B0D"/>
    <w:rsid w:val="005D3B83"/>
    <w:rsid w:val="005F0B43"/>
    <w:rsid w:val="00606F37"/>
    <w:rsid w:val="006567D3"/>
    <w:rsid w:val="006C2841"/>
    <w:rsid w:val="006E67EE"/>
    <w:rsid w:val="007056F7"/>
    <w:rsid w:val="00707742"/>
    <w:rsid w:val="00742BB2"/>
    <w:rsid w:val="0076165B"/>
    <w:rsid w:val="007617A3"/>
    <w:rsid w:val="007C0805"/>
    <w:rsid w:val="007E3086"/>
    <w:rsid w:val="008A3485"/>
    <w:rsid w:val="008C4B68"/>
    <w:rsid w:val="008D727A"/>
    <w:rsid w:val="008E08D3"/>
    <w:rsid w:val="00914642"/>
    <w:rsid w:val="00943B68"/>
    <w:rsid w:val="00A02FA8"/>
    <w:rsid w:val="00A310E0"/>
    <w:rsid w:val="00A33FCC"/>
    <w:rsid w:val="00BD1CE4"/>
    <w:rsid w:val="00BD657B"/>
    <w:rsid w:val="00C859AB"/>
    <w:rsid w:val="00CD3E72"/>
    <w:rsid w:val="00CD6881"/>
    <w:rsid w:val="00CF25BA"/>
    <w:rsid w:val="00D06513"/>
    <w:rsid w:val="00D42D7A"/>
    <w:rsid w:val="00DD3916"/>
    <w:rsid w:val="00DD39A8"/>
    <w:rsid w:val="00DE470B"/>
    <w:rsid w:val="00E522DA"/>
    <w:rsid w:val="00E70678"/>
    <w:rsid w:val="00E74C47"/>
    <w:rsid w:val="00E807CE"/>
    <w:rsid w:val="00EC0068"/>
    <w:rsid w:val="00EE4DBF"/>
    <w:rsid w:val="00F23116"/>
    <w:rsid w:val="00F57D6B"/>
    <w:rsid w:val="00FB11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8A9758"/>
  <w15:chartTrackingRefBased/>
  <w15:docId w15:val="{C0E42C26-3348-43ED-88D7-2937D5109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E807CE"/>
    <w:rPr>
      <w:color w:val="0563C1" w:themeColor="hyperlink"/>
      <w:u w:val="single"/>
    </w:rPr>
  </w:style>
  <w:style w:type="paragraph" w:styleId="Listenabsatz">
    <w:name w:val="List Paragraph"/>
    <w:basedOn w:val="Standard"/>
    <w:uiPriority w:val="34"/>
    <w:qFormat/>
    <w:rsid w:val="002830AB"/>
    <w:pPr>
      <w:ind w:left="720"/>
      <w:contextualSpacing/>
    </w:pPr>
  </w:style>
  <w:style w:type="character" w:customStyle="1" w:styleId="NichtaufgelsteErwhnung1">
    <w:name w:val="Nicht aufgelöste Erwähnung1"/>
    <w:basedOn w:val="Absatz-Standardschriftart"/>
    <w:uiPriority w:val="99"/>
    <w:semiHidden/>
    <w:unhideWhenUsed/>
    <w:rsid w:val="00D06513"/>
    <w:rPr>
      <w:color w:val="605E5C"/>
      <w:shd w:val="clear" w:color="auto" w:fill="E1DFDD"/>
    </w:rPr>
  </w:style>
  <w:style w:type="character" w:styleId="Kommentarzeichen">
    <w:name w:val="annotation reference"/>
    <w:basedOn w:val="Absatz-Standardschriftart"/>
    <w:uiPriority w:val="99"/>
    <w:semiHidden/>
    <w:unhideWhenUsed/>
    <w:rsid w:val="00D06513"/>
    <w:rPr>
      <w:sz w:val="16"/>
      <w:szCs w:val="16"/>
    </w:rPr>
  </w:style>
  <w:style w:type="paragraph" w:styleId="Kommentartext">
    <w:name w:val="annotation text"/>
    <w:basedOn w:val="Standard"/>
    <w:link w:val="KommentartextZchn"/>
    <w:uiPriority w:val="99"/>
    <w:semiHidden/>
    <w:unhideWhenUsed/>
    <w:rsid w:val="00D06513"/>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D06513"/>
    <w:rPr>
      <w:sz w:val="20"/>
      <w:szCs w:val="20"/>
    </w:rPr>
  </w:style>
  <w:style w:type="paragraph" w:styleId="Kommentarthema">
    <w:name w:val="annotation subject"/>
    <w:basedOn w:val="Kommentartext"/>
    <w:next w:val="Kommentartext"/>
    <w:link w:val="KommentarthemaZchn"/>
    <w:uiPriority w:val="99"/>
    <w:semiHidden/>
    <w:unhideWhenUsed/>
    <w:rsid w:val="00D06513"/>
    <w:rPr>
      <w:b/>
      <w:bCs/>
    </w:rPr>
  </w:style>
  <w:style w:type="character" w:customStyle="1" w:styleId="KommentarthemaZchn">
    <w:name w:val="Kommentarthema Zchn"/>
    <w:basedOn w:val="KommentartextZchn"/>
    <w:link w:val="Kommentarthema"/>
    <w:uiPriority w:val="99"/>
    <w:semiHidden/>
    <w:rsid w:val="00D06513"/>
    <w:rPr>
      <w:b/>
      <w:bCs/>
      <w:sz w:val="20"/>
      <w:szCs w:val="20"/>
    </w:rPr>
  </w:style>
  <w:style w:type="paragraph" w:styleId="Sprechblasentext">
    <w:name w:val="Balloon Text"/>
    <w:basedOn w:val="Standard"/>
    <w:link w:val="SprechblasentextZchn"/>
    <w:uiPriority w:val="99"/>
    <w:semiHidden/>
    <w:unhideWhenUsed/>
    <w:rsid w:val="00D06513"/>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D06513"/>
    <w:rPr>
      <w:rFonts w:ascii="Segoe UI" w:hAnsi="Segoe UI" w:cs="Segoe UI"/>
      <w:sz w:val="18"/>
      <w:szCs w:val="18"/>
    </w:rPr>
  </w:style>
  <w:style w:type="character" w:styleId="NichtaufgelsteErwhnung">
    <w:name w:val="Unresolved Mention"/>
    <w:basedOn w:val="Absatz-Standardschriftart"/>
    <w:uiPriority w:val="99"/>
    <w:semiHidden/>
    <w:unhideWhenUsed/>
    <w:rsid w:val="00C859AB"/>
    <w:rPr>
      <w:color w:val="605E5C"/>
      <w:shd w:val="clear" w:color="auto" w:fill="E1DFDD"/>
    </w:rPr>
  </w:style>
  <w:style w:type="paragraph" w:styleId="Kopfzeile">
    <w:name w:val="header"/>
    <w:basedOn w:val="Standard"/>
    <w:link w:val="KopfzeileZchn"/>
    <w:uiPriority w:val="99"/>
    <w:unhideWhenUsed/>
    <w:rsid w:val="00F57D6B"/>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F57D6B"/>
  </w:style>
  <w:style w:type="paragraph" w:styleId="Fuzeile">
    <w:name w:val="footer"/>
    <w:basedOn w:val="Standard"/>
    <w:link w:val="FuzeileZchn"/>
    <w:uiPriority w:val="99"/>
    <w:unhideWhenUsed/>
    <w:rsid w:val="00F57D6B"/>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F57D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rnaehrungsrat.i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ernaehrungsrat.it" TargetMode="External"/><Relationship Id="rId5" Type="http://schemas.openxmlformats.org/officeDocument/2006/relationships/footnotes" Target="footnotes.xml"/><Relationship Id="rId10" Type="http://schemas.openxmlformats.org/officeDocument/2006/relationships/hyperlink" Target="mailto:info@ernaehrungsrat.it" TargetMode="External"/><Relationship Id="rId4" Type="http://schemas.openxmlformats.org/officeDocument/2006/relationships/webSettings" Target="webSettings.xml"/><Relationship Id="rId9" Type="http://schemas.openxmlformats.org/officeDocument/2006/relationships/hyperlink" Target="http://www.mahlzeit.it/index.php?option=com_content&amp;view=article&amp;id=316:rezeptwettbewerb-huelsenfruechte&amp;catid=8:veranstaltungen&amp;Itemid=139&amp;lang=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586</Words>
  <Characters>3694</Characters>
  <Application>Microsoft Office Word</Application>
  <DocSecurity>0</DocSecurity>
  <Lines>30</Lines>
  <Paragraphs>8</Paragraphs>
  <ScaleCrop>false</ScaleCrop>
  <HeadingPairs>
    <vt:vector size="6" baseType="variant">
      <vt:variant>
        <vt:lpstr>Titel</vt:lpstr>
      </vt:variant>
      <vt:variant>
        <vt:i4>1</vt:i4>
      </vt:variant>
      <vt:variant>
        <vt:lpstr>Titolo</vt:lpstr>
      </vt:variant>
      <vt:variant>
        <vt:i4>1</vt:i4>
      </vt:variant>
      <vt:variant>
        <vt:lpstr>Title</vt:lpstr>
      </vt:variant>
      <vt:variant>
        <vt:i4>1</vt:i4>
      </vt:variant>
    </vt:vector>
  </HeadingPairs>
  <TitlesOfParts>
    <vt:vector size="3" baseType="lpstr">
      <vt:lpstr/>
      <vt:lpstr/>
      <vt:lpstr/>
    </vt:vector>
  </TitlesOfParts>
  <Company>Scientificnetwork</Company>
  <LinksUpToDate>false</LinksUpToDate>
  <CharactersWithSpaces>4272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Fischer Christian</dc:creator>
  <cp:keywords/>
  <dc:description/>
  <cp:lastModifiedBy>Silke Raffeiner</cp:lastModifiedBy>
  <cp:revision>3</cp:revision>
  <cp:lastPrinted>2019-02-12T12:51:00Z</cp:lastPrinted>
  <dcterms:created xsi:type="dcterms:W3CDTF">2020-11-04T15:46:00Z</dcterms:created>
  <dcterms:modified xsi:type="dcterms:W3CDTF">2021-01-25T17:10:00Z</dcterms:modified>
</cp:coreProperties>
</file>