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FB7C8" w14:textId="68701E0E" w:rsidR="005A2B06" w:rsidRPr="005A2B06" w:rsidRDefault="005A2B06" w:rsidP="001F4E1E">
      <w:pPr>
        <w:spacing w:after="0"/>
        <w:jc w:val="center"/>
        <w:rPr>
          <w:rFonts w:ascii="Tahoma" w:hAnsi="Tahoma" w:cs="Tahoma"/>
          <w:sz w:val="24"/>
          <w:szCs w:val="24"/>
          <w:lang w:val="de-DE"/>
        </w:rPr>
      </w:pPr>
      <w:r w:rsidRPr="005A2B06">
        <w:rPr>
          <w:rFonts w:ascii="Tahoma" w:hAnsi="Tahoma" w:cs="Tahoma"/>
          <w:noProof/>
          <w:sz w:val="24"/>
          <w:szCs w:val="24"/>
        </w:rPr>
        <w:drawing>
          <wp:inline distT="0" distB="0" distL="0" distR="0" wp14:anchorId="23CC0CC1" wp14:editId="5C66A260">
            <wp:extent cx="1800225" cy="1704975"/>
            <wp:effectExtent l="0" t="0" r="9525" b="9525"/>
            <wp:docPr id="2" name="Grafik 2" descr="Logo Ernährungsrat Südti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Ernährungsrat Südtiro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00225" cy="1704975"/>
                    </a:xfrm>
                    <a:prstGeom prst="rect">
                      <a:avLst/>
                    </a:prstGeom>
                    <a:noFill/>
                    <a:ln>
                      <a:noFill/>
                    </a:ln>
                  </pic:spPr>
                </pic:pic>
              </a:graphicData>
            </a:graphic>
          </wp:inline>
        </w:drawing>
      </w:r>
    </w:p>
    <w:p w14:paraId="4F565388" w14:textId="77777777" w:rsidR="005A2B06" w:rsidRPr="005A2B06" w:rsidRDefault="005A2B06" w:rsidP="001F4E1E">
      <w:pPr>
        <w:spacing w:after="0"/>
        <w:jc w:val="center"/>
        <w:rPr>
          <w:rFonts w:ascii="Tahoma" w:hAnsi="Tahoma" w:cs="Tahoma"/>
          <w:sz w:val="24"/>
          <w:szCs w:val="24"/>
          <w:lang w:val="de-DE"/>
        </w:rPr>
      </w:pPr>
    </w:p>
    <w:p w14:paraId="7D593F44" w14:textId="77777777" w:rsidR="001F4E1E" w:rsidRPr="001F4E1E" w:rsidRDefault="001F4E1E" w:rsidP="001F4E1E">
      <w:pPr>
        <w:spacing w:after="0"/>
        <w:jc w:val="center"/>
        <w:rPr>
          <w:rFonts w:ascii="Tahoma" w:hAnsi="Tahoma" w:cs="Tahoma"/>
          <w:b/>
          <w:sz w:val="24"/>
          <w:szCs w:val="24"/>
          <w:lang w:val="de-DE"/>
        </w:rPr>
      </w:pPr>
    </w:p>
    <w:p w14:paraId="1230BA3E" w14:textId="5ACB8F68" w:rsidR="00BD1CE4" w:rsidRDefault="00BD1CE4" w:rsidP="001F4E1E">
      <w:pPr>
        <w:spacing w:after="0"/>
        <w:jc w:val="center"/>
        <w:rPr>
          <w:rFonts w:ascii="Tahoma" w:hAnsi="Tahoma" w:cs="Tahoma"/>
          <w:b/>
          <w:sz w:val="32"/>
          <w:szCs w:val="32"/>
          <w:lang w:val="de-DE"/>
        </w:rPr>
      </w:pPr>
      <w:r>
        <w:rPr>
          <w:rFonts w:ascii="Tahoma" w:hAnsi="Tahoma" w:cs="Tahoma"/>
          <w:b/>
          <w:sz w:val="32"/>
          <w:szCs w:val="32"/>
          <w:lang w:val="de-DE"/>
        </w:rPr>
        <w:t xml:space="preserve">PRESSEMITTEILUNG </w:t>
      </w:r>
      <w:r w:rsidR="00EB61E5">
        <w:rPr>
          <w:rFonts w:ascii="Tahoma" w:hAnsi="Tahoma" w:cs="Tahoma"/>
          <w:b/>
          <w:sz w:val="32"/>
          <w:szCs w:val="32"/>
          <w:lang w:val="de-DE"/>
        </w:rPr>
        <w:t>16</w:t>
      </w:r>
      <w:r>
        <w:rPr>
          <w:rFonts w:ascii="Tahoma" w:hAnsi="Tahoma" w:cs="Tahoma"/>
          <w:b/>
          <w:sz w:val="32"/>
          <w:szCs w:val="32"/>
          <w:lang w:val="de-DE"/>
        </w:rPr>
        <w:t>.</w:t>
      </w:r>
      <w:r w:rsidR="00EB61E5">
        <w:rPr>
          <w:rFonts w:ascii="Tahoma" w:hAnsi="Tahoma" w:cs="Tahoma"/>
          <w:b/>
          <w:sz w:val="32"/>
          <w:szCs w:val="32"/>
          <w:lang w:val="de-DE"/>
        </w:rPr>
        <w:t>10</w:t>
      </w:r>
      <w:r>
        <w:rPr>
          <w:rFonts w:ascii="Tahoma" w:hAnsi="Tahoma" w:cs="Tahoma"/>
          <w:b/>
          <w:sz w:val="32"/>
          <w:szCs w:val="32"/>
          <w:lang w:val="de-DE"/>
        </w:rPr>
        <w:t>.20</w:t>
      </w:r>
      <w:r w:rsidR="004A20C5">
        <w:rPr>
          <w:rFonts w:ascii="Tahoma" w:hAnsi="Tahoma" w:cs="Tahoma"/>
          <w:b/>
          <w:sz w:val="32"/>
          <w:szCs w:val="32"/>
          <w:lang w:val="de-DE"/>
        </w:rPr>
        <w:t>19</w:t>
      </w:r>
    </w:p>
    <w:p w14:paraId="40F577C5" w14:textId="77777777" w:rsidR="00BD1CE4" w:rsidRDefault="00BD1CE4" w:rsidP="001F4E1E">
      <w:pPr>
        <w:spacing w:after="0"/>
        <w:jc w:val="center"/>
        <w:rPr>
          <w:rFonts w:ascii="Tahoma" w:hAnsi="Tahoma" w:cs="Tahoma"/>
          <w:b/>
          <w:sz w:val="32"/>
          <w:szCs w:val="32"/>
          <w:lang w:val="de-DE"/>
        </w:rPr>
      </w:pPr>
    </w:p>
    <w:p w14:paraId="495BB9CF" w14:textId="77777777" w:rsidR="004A20C5" w:rsidRDefault="004A20C5" w:rsidP="004A20C5">
      <w:pPr>
        <w:spacing w:after="0"/>
        <w:jc w:val="center"/>
        <w:rPr>
          <w:rFonts w:ascii="Tahoma" w:hAnsi="Tahoma" w:cs="Tahoma"/>
          <w:b/>
          <w:bCs/>
          <w:sz w:val="40"/>
          <w:szCs w:val="40"/>
          <w:lang w:val="en-GB"/>
        </w:rPr>
      </w:pPr>
      <w:r w:rsidRPr="004A20C5">
        <w:rPr>
          <w:rFonts w:ascii="Tahoma" w:hAnsi="Tahoma" w:cs="Tahoma"/>
          <w:b/>
          <w:bCs/>
          <w:sz w:val="40"/>
          <w:szCs w:val="40"/>
          <w:lang w:val="en-GB"/>
        </w:rPr>
        <w:t xml:space="preserve">WELTERNÄHRUNGSTAG – </w:t>
      </w:r>
    </w:p>
    <w:p w14:paraId="0C125E42" w14:textId="36467DFA" w:rsidR="004A20C5" w:rsidRPr="004A20C5" w:rsidRDefault="004A20C5" w:rsidP="004A20C5">
      <w:pPr>
        <w:spacing w:after="0"/>
        <w:jc w:val="center"/>
        <w:rPr>
          <w:rFonts w:ascii="Tahoma" w:hAnsi="Tahoma" w:cs="Tahoma"/>
          <w:b/>
          <w:bCs/>
          <w:sz w:val="40"/>
          <w:szCs w:val="40"/>
          <w:lang w:val="de-AT"/>
        </w:rPr>
      </w:pPr>
      <w:proofErr w:type="spellStart"/>
      <w:r w:rsidRPr="004A20C5">
        <w:rPr>
          <w:rFonts w:ascii="Tahoma" w:hAnsi="Tahoma" w:cs="Tahoma"/>
          <w:b/>
          <w:bCs/>
          <w:sz w:val="40"/>
          <w:szCs w:val="40"/>
          <w:lang w:val="de-AT"/>
        </w:rPr>
        <w:t>Our</w:t>
      </w:r>
      <w:proofErr w:type="spellEnd"/>
      <w:r w:rsidRPr="004A20C5">
        <w:rPr>
          <w:rFonts w:ascii="Tahoma" w:hAnsi="Tahoma" w:cs="Tahoma"/>
          <w:b/>
          <w:bCs/>
          <w:sz w:val="40"/>
          <w:szCs w:val="40"/>
          <w:lang w:val="de-AT"/>
        </w:rPr>
        <w:t xml:space="preserve"> Actions </w:t>
      </w:r>
      <w:proofErr w:type="spellStart"/>
      <w:r w:rsidRPr="004A20C5">
        <w:rPr>
          <w:rFonts w:ascii="Tahoma" w:hAnsi="Tahoma" w:cs="Tahoma"/>
          <w:b/>
          <w:bCs/>
          <w:sz w:val="40"/>
          <w:szCs w:val="40"/>
          <w:lang w:val="de-AT"/>
        </w:rPr>
        <w:t>are</w:t>
      </w:r>
      <w:proofErr w:type="spellEnd"/>
      <w:r w:rsidRPr="004A20C5">
        <w:rPr>
          <w:rFonts w:ascii="Tahoma" w:hAnsi="Tahoma" w:cs="Tahoma"/>
          <w:b/>
          <w:bCs/>
          <w:sz w:val="40"/>
          <w:szCs w:val="40"/>
          <w:lang w:val="de-AT"/>
        </w:rPr>
        <w:t xml:space="preserve"> </w:t>
      </w:r>
      <w:proofErr w:type="spellStart"/>
      <w:r w:rsidRPr="004A20C5">
        <w:rPr>
          <w:rFonts w:ascii="Tahoma" w:hAnsi="Tahoma" w:cs="Tahoma"/>
          <w:b/>
          <w:bCs/>
          <w:sz w:val="40"/>
          <w:szCs w:val="40"/>
          <w:lang w:val="de-AT"/>
        </w:rPr>
        <w:t>our</w:t>
      </w:r>
      <w:proofErr w:type="spellEnd"/>
      <w:r w:rsidRPr="004A20C5">
        <w:rPr>
          <w:rFonts w:ascii="Tahoma" w:hAnsi="Tahoma" w:cs="Tahoma"/>
          <w:b/>
          <w:bCs/>
          <w:sz w:val="40"/>
          <w:szCs w:val="40"/>
          <w:lang w:val="de-AT"/>
        </w:rPr>
        <w:t xml:space="preserve"> Future</w:t>
      </w:r>
    </w:p>
    <w:p w14:paraId="52A5CC18" w14:textId="77777777" w:rsidR="001F4E1E" w:rsidRPr="004A20C5" w:rsidRDefault="001F4E1E" w:rsidP="001F4E1E">
      <w:pPr>
        <w:spacing w:after="0"/>
        <w:jc w:val="center"/>
        <w:rPr>
          <w:rFonts w:ascii="Tahoma" w:hAnsi="Tahoma" w:cs="Tahoma"/>
          <w:b/>
          <w:sz w:val="24"/>
          <w:szCs w:val="24"/>
          <w:lang w:val="de-AT"/>
        </w:rPr>
      </w:pPr>
    </w:p>
    <w:p w14:paraId="3AC961F2" w14:textId="77777777" w:rsidR="004A20C5" w:rsidRPr="004A20C5" w:rsidRDefault="004A20C5" w:rsidP="004A20C5">
      <w:pPr>
        <w:spacing w:after="0"/>
        <w:jc w:val="center"/>
        <w:rPr>
          <w:rFonts w:ascii="Tahoma" w:hAnsi="Tahoma" w:cs="Tahoma"/>
          <w:b/>
          <w:sz w:val="28"/>
          <w:szCs w:val="28"/>
          <w:lang w:val="de-AT"/>
        </w:rPr>
      </w:pPr>
      <w:r w:rsidRPr="004A20C5">
        <w:rPr>
          <w:rFonts w:ascii="Tahoma" w:hAnsi="Tahoma" w:cs="Tahoma"/>
          <w:b/>
          <w:bCs/>
          <w:sz w:val="28"/>
          <w:szCs w:val="28"/>
          <w:lang w:val="de-AT"/>
        </w:rPr>
        <w:t>Erster Südtiroler Ernährungspreis geht an Bioland Verband Südtirol</w:t>
      </w:r>
    </w:p>
    <w:p w14:paraId="18A7C9F4" w14:textId="27F6FF93" w:rsidR="001F4E1E" w:rsidRPr="004A20C5" w:rsidRDefault="001F4E1E" w:rsidP="001F4E1E">
      <w:pPr>
        <w:spacing w:after="0"/>
        <w:jc w:val="center"/>
        <w:rPr>
          <w:rFonts w:ascii="Tahoma" w:hAnsi="Tahoma" w:cs="Tahoma"/>
          <w:b/>
          <w:sz w:val="24"/>
          <w:szCs w:val="24"/>
          <w:lang w:val="de-AT"/>
        </w:rPr>
      </w:pPr>
    </w:p>
    <w:p w14:paraId="43345FE6" w14:textId="0EE055C4" w:rsidR="00A72706" w:rsidRPr="004A20C5" w:rsidRDefault="004A20C5" w:rsidP="00E522DA">
      <w:pPr>
        <w:spacing w:after="0"/>
        <w:jc w:val="both"/>
        <w:rPr>
          <w:rFonts w:ascii="Tahoma" w:hAnsi="Tahoma" w:cs="Tahoma"/>
          <w:b/>
          <w:sz w:val="24"/>
          <w:szCs w:val="24"/>
          <w:lang w:val="de-AT"/>
        </w:rPr>
      </w:pPr>
      <w:r w:rsidRPr="004A20C5">
        <w:rPr>
          <w:rFonts w:ascii="Tahoma" w:hAnsi="Tahoma" w:cs="Tahoma"/>
          <w:b/>
          <w:bCs/>
          <w:sz w:val="24"/>
          <w:szCs w:val="24"/>
          <w:lang w:val="de-AT"/>
        </w:rPr>
        <w:t xml:space="preserve">Dieses Jahr beging der Südtiroler Ernährungsrat gemeinsam mit der Kampagne </w:t>
      </w:r>
      <w:proofErr w:type="spellStart"/>
      <w:r w:rsidRPr="004A20C5">
        <w:rPr>
          <w:rFonts w:ascii="Tahoma" w:hAnsi="Tahoma" w:cs="Tahoma"/>
          <w:b/>
          <w:bCs/>
          <w:sz w:val="24"/>
          <w:szCs w:val="24"/>
          <w:lang w:val="de-AT"/>
        </w:rPr>
        <w:t>MahlZeit</w:t>
      </w:r>
      <w:proofErr w:type="spellEnd"/>
      <w:r w:rsidRPr="004A20C5">
        <w:rPr>
          <w:rFonts w:ascii="Tahoma" w:hAnsi="Tahoma" w:cs="Tahoma"/>
          <w:b/>
          <w:bCs/>
          <w:sz w:val="24"/>
          <w:szCs w:val="24"/>
          <w:lang w:val="de-AT"/>
        </w:rPr>
        <w:t xml:space="preserve"> den Welternährungstag in Meran. Die Vereinten Nationen haben den 16. Oktober jeden Jahres zum Welternährungstag erklärt: eine Aufforderung zum weltweiten Nachdenken und Handeln. Das Thema für 2019 lautet: „</w:t>
      </w:r>
      <w:proofErr w:type="spellStart"/>
      <w:r w:rsidRPr="004A20C5">
        <w:rPr>
          <w:rFonts w:ascii="Tahoma" w:hAnsi="Tahoma" w:cs="Tahoma"/>
          <w:b/>
          <w:bCs/>
          <w:sz w:val="24"/>
          <w:szCs w:val="24"/>
          <w:lang w:val="de-AT"/>
        </w:rPr>
        <w:t>Our</w:t>
      </w:r>
      <w:proofErr w:type="spellEnd"/>
      <w:r w:rsidRPr="004A20C5">
        <w:rPr>
          <w:rFonts w:ascii="Tahoma" w:hAnsi="Tahoma" w:cs="Tahoma"/>
          <w:b/>
          <w:bCs/>
          <w:sz w:val="24"/>
          <w:szCs w:val="24"/>
          <w:lang w:val="de-AT"/>
        </w:rPr>
        <w:t xml:space="preserve"> Actions </w:t>
      </w:r>
      <w:proofErr w:type="spellStart"/>
      <w:r w:rsidRPr="004A20C5">
        <w:rPr>
          <w:rFonts w:ascii="Tahoma" w:hAnsi="Tahoma" w:cs="Tahoma"/>
          <w:b/>
          <w:bCs/>
          <w:sz w:val="24"/>
          <w:szCs w:val="24"/>
          <w:lang w:val="de-AT"/>
        </w:rPr>
        <w:t>are</w:t>
      </w:r>
      <w:proofErr w:type="spellEnd"/>
      <w:r w:rsidRPr="004A20C5">
        <w:rPr>
          <w:rFonts w:ascii="Tahoma" w:hAnsi="Tahoma" w:cs="Tahoma"/>
          <w:b/>
          <w:bCs/>
          <w:sz w:val="24"/>
          <w:szCs w:val="24"/>
          <w:lang w:val="de-AT"/>
        </w:rPr>
        <w:t xml:space="preserve"> </w:t>
      </w:r>
      <w:proofErr w:type="spellStart"/>
      <w:r w:rsidRPr="004A20C5">
        <w:rPr>
          <w:rFonts w:ascii="Tahoma" w:hAnsi="Tahoma" w:cs="Tahoma"/>
          <w:b/>
          <w:bCs/>
          <w:sz w:val="24"/>
          <w:szCs w:val="24"/>
          <w:lang w:val="de-AT"/>
        </w:rPr>
        <w:t>our</w:t>
      </w:r>
      <w:proofErr w:type="spellEnd"/>
      <w:r w:rsidRPr="004A20C5">
        <w:rPr>
          <w:rFonts w:ascii="Tahoma" w:hAnsi="Tahoma" w:cs="Tahoma"/>
          <w:b/>
          <w:bCs/>
          <w:sz w:val="24"/>
          <w:szCs w:val="24"/>
          <w:lang w:val="de-AT"/>
        </w:rPr>
        <w:t xml:space="preserve"> Future”. Der Aktionshashtag #ZeroHunger fordert genug hochwertige Lebensmittel für alle, überall. Doch damit dies möglich ist und damit alle einen Zugang zu einer gesunden Ernährungsweise bekommen, braucht es konkrete Handlungen.</w:t>
      </w:r>
    </w:p>
    <w:p w14:paraId="515D2F4F" w14:textId="77777777" w:rsidR="00A72706" w:rsidRDefault="00A72706" w:rsidP="00E522DA">
      <w:pPr>
        <w:spacing w:after="0"/>
        <w:jc w:val="both"/>
        <w:rPr>
          <w:rFonts w:ascii="Tahoma" w:hAnsi="Tahoma" w:cs="Tahoma"/>
          <w:b/>
          <w:sz w:val="24"/>
          <w:szCs w:val="24"/>
          <w:lang w:val="de-AT"/>
        </w:rPr>
      </w:pPr>
    </w:p>
    <w:p w14:paraId="76EBAEE3" w14:textId="0AF40689" w:rsidR="004F470A" w:rsidRDefault="004F470A" w:rsidP="004F470A">
      <w:pPr>
        <w:spacing w:after="0"/>
        <w:jc w:val="both"/>
        <w:rPr>
          <w:rFonts w:ascii="Tahoma" w:hAnsi="Tahoma" w:cs="Tahoma"/>
          <w:bCs/>
          <w:sz w:val="24"/>
          <w:szCs w:val="24"/>
          <w:lang w:val="de-AT"/>
        </w:rPr>
      </w:pPr>
      <w:r w:rsidRPr="004F470A">
        <w:rPr>
          <w:rFonts w:ascii="Tahoma" w:hAnsi="Tahoma" w:cs="Tahoma"/>
          <w:bCs/>
          <w:sz w:val="24"/>
          <w:szCs w:val="24"/>
          <w:lang w:val="de-AT"/>
        </w:rPr>
        <w:t xml:space="preserve">Anlässlich dieses wichtigen Tages wurde eine Veranstaltung in Zusammenarbeit mit der Fachoberschule für Tourismus und Biotechnologie (FOS) „Marie Curie“ mit Landesschwerpunkt Ernährung und Bewegung, dem Frauenmuseum Meran, der Verbraucherzentrale Südtirol, der OEW Organisation für Eine solidarische Welt und mit finanzieller Unterstützung durch Pur Südtirol, </w:t>
      </w:r>
      <w:proofErr w:type="spellStart"/>
      <w:r w:rsidRPr="004F470A">
        <w:rPr>
          <w:rFonts w:ascii="Tahoma" w:hAnsi="Tahoma" w:cs="Tahoma"/>
          <w:bCs/>
          <w:sz w:val="24"/>
          <w:szCs w:val="24"/>
          <w:lang w:val="de-AT"/>
        </w:rPr>
        <w:t>Biokistl</w:t>
      </w:r>
      <w:proofErr w:type="spellEnd"/>
      <w:r w:rsidRPr="004F470A">
        <w:rPr>
          <w:rFonts w:ascii="Tahoma" w:hAnsi="Tahoma" w:cs="Tahoma"/>
          <w:bCs/>
          <w:sz w:val="24"/>
          <w:szCs w:val="24"/>
          <w:lang w:val="de-AT"/>
        </w:rPr>
        <w:t xml:space="preserve"> Südtirol und dem Amt für Weiterbildung der Autonomen Provinz Bozen organisiert. </w:t>
      </w:r>
    </w:p>
    <w:p w14:paraId="4EAB5F94" w14:textId="77777777" w:rsidR="004F470A" w:rsidRPr="004F470A" w:rsidRDefault="004F470A" w:rsidP="004F470A">
      <w:pPr>
        <w:spacing w:after="0"/>
        <w:jc w:val="both"/>
        <w:rPr>
          <w:rFonts w:ascii="Tahoma" w:hAnsi="Tahoma" w:cs="Tahoma"/>
          <w:bCs/>
          <w:sz w:val="24"/>
          <w:szCs w:val="24"/>
          <w:lang w:val="de-AT"/>
        </w:rPr>
      </w:pPr>
    </w:p>
    <w:p w14:paraId="4AA1296F" w14:textId="77777777" w:rsidR="004F470A" w:rsidRPr="004F470A" w:rsidRDefault="004F470A" w:rsidP="004F470A">
      <w:pPr>
        <w:spacing w:after="0"/>
        <w:jc w:val="both"/>
        <w:rPr>
          <w:rFonts w:ascii="Tahoma" w:hAnsi="Tahoma" w:cs="Tahoma"/>
          <w:bCs/>
          <w:sz w:val="24"/>
          <w:szCs w:val="24"/>
          <w:lang w:val="de-AT"/>
        </w:rPr>
      </w:pPr>
      <w:r w:rsidRPr="004F470A">
        <w:rPr>
          <w:rFonts w:ascii="Tahoma" w:hAnsi="Tahoma" w:cs="Tahoma"/>
          <w:bCs/>
          <w:sz w:val="24"/>
          <w:szCs w:val="24"/>
          <w:lang w:val="de-AT"/>
        </w:rPr>
        <w:t xml:space="preserve">Im Rahmen der Veranstaltung wurde zum ersten Mal der „Südtiroler Ernährungspreis“ vergeben. „Der Preis zeichnet Organisationen, Initiativen oder Personen aus, welche sich um das Südtiroler Ernährungssystem besonders verdient gemacht und einen Beitrag zu dessen Weiterentwicklung und Zukunftsfähigkeit geleistet haben“, beschreibt Silke Raffeiner, Sprecherin des Ernährungsrates, die inhaltliche Ausrichtung des Preises. Der erste Südtiroler Ernährungspreis 2019 geht an Bioland Südtirol. „Damit würdigt der Südtiroler Ernährungsrat die besonderen Leistungen von Bioland Südtirol und seiner Mitglieder im Bereich der nachhaltigen Lebensmittelproduktion und für den Erhalt der ländlichen Umwelt </w:t>
      </w:r>
      <w:r w:rsidRPr="004F470A">
        <w:rPr>
          <w:rFonts w:ascii="Tahoma" w:hAnsi="Tahoma" w:cs="Tahoma"/>
          <w:bCs/>
          <w:sz w:val="24"/>
          <w:szCs w:val="24"/>
          <w:lang w:val="de-AT"/>
        </w:rPr>
        <w:lastRenderedPageBreak/>
        <w:t>seit der Gründung des Verbandes im Jahr 1991“, begründet Sprecher Christian Fischer die Entscheidung des Ernährungsrates.</w:t>
      </w:r>
    </w:p>
    <w:p w14:paraId="23BF619D" w14:textId="1F7E983E" w:rsidR="004F470A" w:rsidRDefault="004F470A" w:rsidP="004F470A">
      <w:pPr>
        <w:spacing w:after="0"/>
        <w:jc w:val="both"/>
        <w:rPr>
          <w:rFonts w:ascii="Tahoma" w:hAnsi="Tahoma" w:cs="Tahoma"/>
          <w:bCs/>
          <w:sz w:val="24"/>
          <w:szCs w:val="24"/>
          <w:lang w:val="de-AT"/>
        </w:rPr>
      </w:pPr>
      <w:r w:rsidRPr="004F470A">
        <w:rPr>
          <w:rFonts w:ascii="Tahoma" w:hAnsi="Tahoma" w:cs="Tahoma"/>
          <w:bCs/>
          <w:sz w:val="24"/>
          <w:szCs w:val="24"/>
          <w:lang w:val="de-AT"/>
        </w:rPr>
        <w:t xml:space="preserve">Die Auszeichnung des Ernährungsrates nahmen Bioland Geschäftsführer Reinhard </w:t>
      </w:r>
      <w:proofErr w:type="spellStart"/>
      <w:r w:rsidRPr="004F470A">
        <w:rPr>
          <w:rFonts w:ascii="Tahoma" w:hAnsi="Tahoma" w:cs="Tahoma"/>
          <w:bCs/>
          <w:sz w:val="24"/>
          <w:szCs w:val="24"/>
          <w:lang w:val="de-AT"/>
        </w:rPr>
        <w:t>Verdorfer</w:t>
      </w:r>
      <w:proofErr w:type="spellEnd"/>
      <w:r w:rsidRPr="004F470A">
        <w:rPr>
          <w:rFonts w:ascii="Tahoma" w:hAnsi="Tahoma" w:cs="Tahoma"/>
          <w:bCs/>
          <w:sz w:val="24"/>
          <w:szCs w:val="24"/>
          <w:lang w:val="de-AT"/>
        </w:rPr>
        <w:t xml:space="preserve"> und Obmann Toni Riegler entgegen. Für Bioland Südtirol, so Obmann Riegler, sei dies eine sehr schöne Auszeichnung: „Wir freuen uns sehr, dass unsere Arbeit und Weiterentwicklung auch von anderen gesehen und wertgeschätzt </w:t>
      </w:r>
      <w:proofErr w:type="gramStart"/>
      <w:r w:rsidRPr="004F470A">
        <w:rPr>
          <w:rFonts w:ascii="Tahoma" w:hAnsi="Tahoma" w:cs="Tahoma"/>
          <w:bCs/>
          <w:sz w:val="24"/>
          <w:szCs w:val="24"/>
          <w:lang w:val="de-AT"/>
        </w:rPr>
        <w:t>wird</w:t>
      </w:r>
      <w:proofErr w:type="gramEnd"/>
      <w:r w:rsidRPr="004F470A">
        <w:rPr>
          <w:rFonts w:ascii="Tahoma" w:hAnsi="Tahoma" w:cs="Tahoma"/>
          <w:bCs/>
          <w:sz w:val="24"/>
          <w:szCs w:val="24"/>
          <w:lang w:val="de-AT"/>
        </w:rPr>
        <w:t xml:space="preserve">. Das ist unser erster Preis aus der Zivilgesellschaft für Bioland </w:t>
      </w:r>
      <w:proofErr w:type="gramStart"/>
      <w:r w:rsidRPr="004F470A">
        <w:rPr>
          <w:rFonts w:ascii="Tahoma" w:hAnsi="Tahoma" w:cs="Tahoma"/>
          <w:bCs/>
          <w:sz w:val="24"/>
          <w:szCs w:val="24"/>
          <w:lang w:val="de-AT"/>
        </w:rPr>
        <w:t>Südtirol überhaupt</w:t>
      </w:r>
      <w:proofErr w:type="gramEnd"/>
      <w:r w:rsidRPr="004F470A">
        <w:rPr>
          <w:rFonts w:ascii="Tahoma" w:hAnsi="Tahoma" w:cs="Tahoma"/>
          <w:bCs/>
          <w:sz w:val="24"/>
          <w:szCs w:val="24"/>
          <w:lang w:val="de-AT"/>
        </w:rPr>
        <w:t>, und darum besonders wertvoll.“</w:t>
      </w:r>
    </w:p>
    <w:p w14:paraId="56A35671" w14:textId="77777777" w:rsidR="004F470A" w:rsidRPr="004F470A" w:rsidRDefault="004F470A" w:rsidP="004F470A">
      <w:pPr>
        <w:spacing w:after="0"/>
        <w:jc w:val="both"/>
        <w:rPr>
          <w:rFonts w:ascii="Tahoma" w:hAnsi="Tahoma" w:cs="Tahoma"/>
          <w:bCs/>
          <w:sz w:val="24"/>
          <w:szCs w:val="24"/>
          <w:lang w:val="de-AT"/>
        </w:rPr>
      </w:pPr>
    </w:p>
    <w:p w14:paraId="00109928" w14:textId="77777777" w:rsidR="004F470A" w:rsidRPr="004F470A" w:rsidRDefault="004F470A" w:rsidP="004F470A">
      <w:pPr>
        <w:spacing w:after="0"/>
        <w:jc w:val="both"/>
        <w:rPr>
          <w:rFonts w:ascii="Tahoma" w:hAnsi="Tahoma" w:cs="Tahoma"/>
          <w:bCs/>
          <w:sz w:val="24"/>
          <w:szCs w:val="24"/>
          <w:lang w:val="de-AT"/>
        </w:rPr>
      </w:pPr>
      <w:r w:rsidRPr="004F470A">
        <w:rPr>
          <w:rFonts w:ascii="Tahoma" w:hAnsi="Tahoma" w:cs="Tahoma"/>
          <w:bCs/>
          <w:sz w:val="24"/>
          <w:szCs w:val="24"/>
          <w:lang w:val="de-AT"/>
        </w:rPr>
        <w:t>Die Veranstaltung gliederte sich in zwei Teile, eine am Vormittag in der FOS „Marie Curie“ für Schulklassen, Fachleute und Interessierte und eine am späten Nachmittag im Frauenmuseum Meran für die breite Öffentlichkeit. Ab 10.35 Uhr erwarteten die Organisatoren 11 Schulklassen und viele Interessierte zur Vorstellung des Südtiroler Ernährungsrates. Anschließend wurde der Südtiroler Ernährungspreis verliehen. Dieser wird erstmals in diesem Jahr und in Zukunft jährlich als öffentliche Auszeichnung durch den Südtiroler Ernährungsrat vergeben.</w:t>
      </w:r>
    </w:p>
    <w:p w14:paraId="17D05432" w14:textId="533817AC" w:rsidR="004F470A" w:rsidRDefault="004F470A" w:rsidP="004F470A">
      <w:pPr>
        <w:spacing w:after="0"/>
        <w:jc w:val="both"/>
        <w:rPr>
          <w:rFonts w:ascii="Tahoma" w:hAnsi="Tahoma" w:cs="Tahoma"/>
          <w:bCs/>
          <w:sz w:val="24"/>
          <w:szCs w:val="24"/>
          <w:lang w:val="de-AT"/>
        </w:rPr>
      </w:pPr>
      <w:r w:rsidRPr="004F470A">
        <w:rPr>
          <w:rFonts w:ascii="Tahoma" w:hAnsi="Tahoma" w:cs="Tahoma"/>
          <w:bCs/>
          <w:sz w:val="24"/>
          <w:szCs w:val="24"/>
          <w:lang w:val="de-AT"/>
        </w:rPr>
        <w:t xml:space="preserve">Im Anschluss wurden verschiedene Aspekte rund um das Thema Ernährung, so zum Beispiel die Verschwendung von Lebensmitteln, mit der Filmvorführung für Schulklassen des kanadischen Dokumentarfilms „Just Eat </w:t>
      </w:r>
      <w:proofErr w:type="spellStart"/>
      <w:r w:rsidRPr="004F470A">
        <w:rPr>
          <w:rFonts w:ascii="Tahoma" w:hAnsi="Tahoma" w:cs="Tahoma"/>
          <w:bCs/>
          <w:sz w:val="24"/>
          <w:szCs w:val="24"/>
          <w:lang w:val="de-AT"/>
        </w:rPr>
        <w:t>It</w:t>
      </w:r>
      <w:proofErr w:type="spellEnd"/>
      <w:r w:rsidRPr="004F470A">
        <w:rPr>
          <w:rFonts w:ascii="Tahoma" w:hAnsi="Tahoma" w:cs="Tahoma"/>
          <w:bCs/>
          <w:sz w:val="24"/>
          <w:szCs w:val="24"/>
          <w:lang w:val="de-AT"/>
        </w:rPr>
        <w:t xml:space="preserve"> – A Food </w:t>
      </w:r>
      <w:proofErr w:type="spellStart"/>
      <w:r w:rsidRPr="004F470A">
        <w:rPr>
          <w:rFonts w:ascii="Tahoma" w:hAnsi="Tahoma" w:cs="Tahoma"/>
          <w:bCs/>
          <w:sz w:val="24"/>
          <w:szCs w:val="24"/>
          <w:lang w:val="de-AT"/>
        </w:rPr>
        <w:t>Waste</w:t>
      </w:r>
      <w:proofErr w:type="spellEnd"/>
      <w:r w:rsidRPr="004F470A">
        <w:rPr>
          <w:rFonts w:ascii="Tahoma" w:hAnsi="Tahoma" w:cs="Tahoma"/>
          <w:bCs/>
          <w:sz w:val="24"/>
          <w:szCs w:val="24"/>
          <w:lang w:val="de-AT"/>
        </w:rPr>
        <w:t xml:space="preserve"> Story“ aufgezeigt, vertieft und gemeinsam diskutiert.</w:t>
      </w:r>
    </w:p>
    <w:p w14:paraId="29F10D88" w14:textId="77777777" w:rsidR="004F470A" w:rsidRPr="004F470A" w:rsidRDefault="004F470A" w:rsidP="004F470A">
      <w:pPr>
        <w:spacing w:after="0"/>
        <w:jc w:val="both"/>
        <w:rPr>
          <w:rFonts w:ascii="Tahoma" w:hAnsi="Tahoma" w:cs="Tahoma"/>
          <w:bCs/>
          <w:sz w:val="24"/>
          <w:szCs w:val="24"/>
          <w:lang w:val="de-AT"/>
        </w:rPr>
      </w:pPr>
    </w:p>
    <w:p w14:paraId="2E3AD2A4" w14:textId="77777777" w:rsidR="004F470A" w:rsidRPr="004F470A" w:rsidRDefault="004F470A" w:rsidP="004F470A">
      <w:pPr>
        <w:spacing w:after="0"/>
        <w:jc w:val="both"/>
        <w:rPr>
          <w:rFonts w:ascii="Tahoma" w:hAnsi="Tahoma" w:cs="Tahoma"/>
          <w:bCs/>
          <w:sz w:val="24"/>
          <w:szCs w:val="24"/>
          <w:lang w:val="de-AT"/>
        </w:rPr>
      </w:pPr>
      <w:r w:rsidRPr="004F470A">
        <w:rPr>
          <w:rFonts w:ascii="Tahoma" w:hAnsi="Tahoma" w:cs="Tahoma"/>
          <w:bCs/>
          <w:sz w:val="24"/>
          <w:szCs w:val="24"/>
          <w:lang w:val="de-AT"/>
        </w:rPr>
        <w:t xml:space="preserve">Gegen 17 Uhr 30 traf sich die Gesellschaft ein zweites Mal, diesmal im Meraner Frauenmuseum, zur Vorstellung einer Ausstellungs-Vitrine zum Thema Ernährung der Kampagne </w:t>
      </w:r>
      <w:proofErr w:type="spellStart"/>
      <w:r w:rsidRPr="004F470A">
        <w:rPr>
          <w:rFonts w:ascii="Tahoma" w:hAnsi="Tahoma" w:cs="Tahoma"/>
          <w:bCs/>
          <w:sz w:val="24"/>
          <w:szCs w:val="24"/>
          <w:lang w:val="de-AT"/>
        </w:rPr>
        <w:t>MahlZeit</w:t>
      </w:r>
      <w:proofErr w:type="spellEnd"/>
      <w:r w:rsidRPr="004F470A">
        <w:rPr>
          <w:rFonts w:ascii="Tahoma" w:hAnsi="Tahoma" w:cs="Tahoma"/>
          <w:bCs/>
          <w:sz w:val="24"/>
          <w:szCs w:val="24"/>
          <w:lang w:val="de-AT"/>
        </w:rPr>
        <w:t xml:space="preserve"> und des Südtiroler Ernährungsrates. Die von Alexandra </w:t>
      </w:r>
      <w:proofErr w:type="spellStart"/>
      <w:r w:rsidRPr="004F470A">
        <w:rPr>
          <w:rFonts w:ascii="Tahoma" w:hAnsi="Tahoma" w:cs="Tahoma"/>
          <w:bCs/>
          <w:sz w:val="24"/>
          <w:szCs w:val="24"/>
          <w:lang w:val="de-AT"/>
        </w:rPr>
        <w:t>Gius</w:t>
      </w:r>
      <w:proofErr w:type="spellEnd"/>
      <w:r w:rsidRPr="004F470A">
        <w:rPr>
          <w:rFonts w:ascii="Tahoma" w:hAnsi="Tahoma" w:cs="Tahoma"/>
          <w:bCs/>
          <w:sz w:val="24"/>
          <w:szCs w:val="24"/>
          <w:lang w:val="de-AT"/>
        </w:rPr>
        <w:t xml:space="preserve"> gestaltete Vitrine veranschaulicht, wofür der Südtiroler Ernährungsrat steht. Der Ernährungsrat setzt sich seit seiner Gründung vor exakt zwei Jahren, am Welternährungstag 2017, dafür ein, das Südtiroler Ernährungssystem zukunftsfähiger zu gestalten. Derzeit arbeitet der Ernährungsrat, gemeinsam mit verschiedenen Kooperationspartnern, an konkreten Initiativen auf dem Gebiet der Gemeinschaftsverpflegung und zur „Wiederbelebung“ der Hülsenfrüchte als wertvollem Bestandteil der Ernährung in Südtirol. Die Anwesenden freuten sich besonders auf die öffentliche Vorführung des Dokumentarfilms von „plan B“ „Zu gut für den Müll”, zur Verfügung gestellt vom </w:t>
      </w:r>
      <w:proofErr w:type="spellStart"/>
      <w:r w:rsidRPr="004F470A">
        <w:rPr>
          <w:rFonts w:ascii="Tahoma" w:hAnsi="Tahoma" w:cs="Tahoma"/>
          <w:bCs/>
          <w:sz w:val="24"/>
          <w:szCs w:val="24"/>
          <w:lang w:val="de-AT"/>
        </w:rPr>
        <w:t>ZDF.Am</w:t>
      </w:r>
      <w:proofErr w:type="spellEnd"/>
      <w:r w:rsidRPr="004F470A">
        <w:rPr>
          <w:rFonts w:ascii="Tahoma" w:hAnsi="Tahoma" w:cs="Tahoma"/>
          <w:bCs/>
          <w:sz w:val="24"/>
          <w:szCs w:val="24"/>
          <w:lang w:val="de-AT"/>
        </w:rPr>
        <w:t xml:space="preserve"> Ende des Tages kam auch der Geschmackssinn auf seine Kosten. Die „</w:t>
      </w:r>
      <w:proofErr w:type="spellStart"/>
      <w:r w:rsidRPr="004F470A">
        <w:rPr>
          <w:rFonts w:ascii="Tahoma" w:hAnsi="Tahoma" w:cs="Tahoma"/>
          <w:bCs/>
          <w:sz w:val="24"/>
          <w:szCs w:val="24"/>
          <w:lang w:val="de-AT"/>
        </w:rPr>
        <w:t>Bröseljäger</w:t>
      </w:r>
      <w:proofErr w:type="spellEnd"/>
      <w:r w:rsidRPr="004F470A">
        <w:rPr>
          <w:rFonts w:ascii="Tahoma" w:hAnsi="Tahoma" w:cs="Tahoma"/>
          <w:bCs/>
          <w:sz w:val="24"/>
          <w:szCs w:val="24"/>
          <w:lang w:val="de-AT"/>
        </w:rPr>
        <w:t>“ stellten sich vor und brachten ein paar Kostproben für alle Anwesenden mit.</w:t>
      </w:r>
    </w:p>
    <w:p w14:paraId="79CA7228" w14:textId="7F9E4C8D" w:rsidR="00491C50" w:rsidRPr="004F470A" w:rsidRDefault="00491C50" w:rsidP="00491C50">
      <w:pPr>
        <w:spacing w:after="0"/>
        <w:jc w:val="both"/>
        <w:rPr>
          <w:rFonts w:ascii="Tahoma" w:hAnsi="Tahoma" w:cs="Tahoma"/>
          <w:sz w:val="24"/>
          <w:szCs w:val="24"/>
          <w:lang w:val="de-AT"/>
        </w:rPr>
      </w:pPr>
    </w:p>
    <w:p w14:paraId="5ABCF282" w14:textId="77777777" w:rsidR="006E67EE" w:rsidRPr="007343AA" w:rsidRDefault="006E67EE" w:rsidP="001F4E1E">
      <w:pPr>
        <w:spacing w:after="0"/>
        <w:jc w:val="both"/>
        <w:rPr>
          <w:rFonts w:ascii="Tahoma" w:hAnsi="Tahoma" w:cs="Tahoma"/>
          <w:sz w:val="24"/>
          <w:szCs w:val="24"/>
          <w:lang w:val="de-AT"/>
        </w:rPr>
      </w:pPr>
    </w:p>
    <w:p w14:paraId="6F1095C6" w14:textId="66092234" w:rsidR="004563FD" w:rsidRPr="007343AA" w:rsidRDefault="004563FD" w:rsidP="004563FD">
      <w:pPr>
        <w:spacing w:after="0"/>
        <w:jc w:val="both"/>
        <w:rPr>
          <w:rFonts w:ascii="Tahoma" w:hAnsi="Tahoma" w:cs="Tahoma"/>
          <w:sz w:val="24"/>
          <w:szCs w:val="24"/>
          <w:lang w:val="de-AT"/>
        </w:rPr>
      </w:pPr>
    </w:p>
    <w:p w14:paraId="25832B0B" w14:textId="77777777" w:rsidR="00E74C47" w:rsidRPr="007343AA" w:rsidRDefault="00E74C47" w:rsidP="004563FD">
      <w:pPr>
        <w:spacing w:after="0"/>
        <w:jc w:val="both"/>
        <w:rPr>
          <w:rFonts w:ascii="Tahoma" w:hAnsi="Tahoma" w:cs="Tahoma"/>
          <w:sz w:val="24"/>
          <w:szCs w:val="24"/>
          <w:lang w:val="de-AT"/>
        </w:rPr>
      </w:pPr>
    </w:p>
    <w:p w14:paraId="3196BC72" w14:textId="77777777" w:rsidR="00E74C47" w:rsidRPr="00F703D3" w:rsidRDefault="00E74C47" w:rsidP="00E74C47">
      <w:pPr>
        <w:spacing w:after="0" w:line="240" w:lineRule="auto"/>
        <w:jc w:val="right"/>
        <w:rPr>
          <w:rFonts w:ascii="Tahoma" w:hAnsi="Tahoma" w:cs="Tahoma"/>
          <w:lang w:val="de-AT"/>
        </w:rPr>
      </w:pPr>
      <w:r w:rsidRPr="00F703D3">
        <w:rPr>
          <w:rFonts w:ascii="Tahoma" w:hAnsi="Tahoma" w:cs="Tahoma"/>
          <w:b/>
          <w:bCs/>
          <w:lang w:val="de-AT"/>
        </w:rPr>
        <w:t>Kontakte für Interviews:</w:t>
      </w:r>
    </w:p>
    <w:p w14:paraId="7EC825AC" w14:textId="721F65F6" w:rsidR="00E74C47" w:rsidRPr="00F703D3" w:rsidRDefault="00E74C47" w:rsidP="00E74C47">
      <w:pPr>
        <w:spacing w:after="0" w:line="240" w:lineRule="auto"/>
        <w:jc w:val="right"/>
        <w:rPr>
          <w:rFonts w:ascii="Tahoma" w:hAnsi="Tahoma" w:cs="Tahoma"/>
          <w:lang w:val="de-AT"/>
        </w:rPr>
      </w:pPr>
      <w:r w:rsidRPr="00F703D3">
        <w:rPr>
          <w:rFonts w:ascii="Tahoma" w:hAnsi="Tahoma" w:cs="Tahoma"/>
          <w:lang w:val="de-AT"/>
        </w:rPr>
        <w:t>Sprecher und Sprecherin des Südtiroler Ernährungsrat</w:t>
      </w:r>
      <w:r w:rsidR="00F36E1F">
        <w:rPr>
          <w:rFonts w:ascii="Tahoma" w:hAnsi="Tahoma" w:cs="Tahoma"/>
          <w:lang w:val="de-AT"/>
        </w:rPr>
        <w:t>e</w:t>
      </w:r>
      <w:r w:rsidRPr="00F703D3">
        <w:rPr>
          <w:rFonts w:ascii="Tahoma" w:hAnsi="Tahoma" w:cs="Tahoma"/>
          <w:lang w:val="de-AT"/>
        </w:rPr>
        <w:t>s:</w:t>
      </w:r>
    </w:p>
    <w:p w14:paraId="5F5A2388" w14:textId="77777777" w:rsidR="00E74C47" w:rsidRPr="00F703D3" w:rsidRDefault="00E74C47" w:rsidP="00E74C47">
      <w:pPr>
        <w:spacing w:after="0" w:line="240" w:lineRule="auto"/>
        <w:jc w:val="right"/>
        <w:rPr>
          <w:rFonts w:ascii="Tahoma" w:hAnsi="Tahoma" w:cs="Tahoma"/>
          <w:lang w:val="de-AT"/>
        </w:rPr>
      </w:pPr>
      <w:r w:rsidRPr="00F703D3">
        <w:rPr>
          <w:rFonts w:ascii="Tahoma" w:hAnsi="Tahoma" w:cs="Tahoma"/>
          <w:lang w:val="de-AT"/>
        </w:rPr>
        <w:t>Christian Fischer, Tel. 0471 017 170</w:t>
      </w:r>
    </w:p>
    <w:p w14:paraId="1B661444" w14:textId="77777777" w:rsidR="004F470A" w:rsidRPr="004F470A" w:rsidRDefault="004F470A" w:rsidP="004F470A">
      <w:pPr>
        <w:spacing w:after="0" w:line="240" w:lineRule="auto"/>
        <w:jc w:val="right"/>
        <w:rPr>
          <w:rFonts w:ascii="Tahoma" w:hAnsi="Tahoma" w:cs="Tahoma"/>
          <w:lang w:val="de-AT"/>
        </w:rPr>
      </w:pPr>
      <w:r w:rsidRPr="004F470A">
        <w:rPr>
          <w:rFonts w:ascii="Tahoma" w:hAnsi="Tahoma" w:cs="Tahoma"/>
          <w:lang w:val="de-AT"/>
        </w:rPr>
        <w:t xml:space="preserve">(auch für Kampagne </w:t>
      </w:r>
      <w:proofErr w:type="spellStart"/>
      <w:r w:rsidRPr="004F470A">
        <w:rPr>
          <w:rFonts w:ascii="Tahoma" w:hAnsi="Tahoma" w:cs="Tahoma"/>
          <w:lang w:val="de-AT"/>
        </w:rPr>
        <w:t>MahlZeit</w:t>
      </w:r>
      <w:proofErr w:type="spellEnd"/>
      <w:r w:rsidRPr="004F470A">
        <w:rPr>
          <w:rFonts w:ascii="Tahoma" w:hAnsi="Tahoma" w:cs="Tahoma"/>
          <w:lang w:val="de-AT"/>
        </w:rPr>
        <w:t>) Silke Raffeiner, Tel. 340 46 11 432</w:t>
      </w:r>
    </w:p>
    <w:p w14:paraId="3624422E" w14:textId="77777777" w:rsidR="004F470A" w:rsidRPr="004F470A" w:rsidRDefault="004F470A" w:rsidP="004F470A">
      <w:pPr>
        <w:spacing w:after="0" w:line="240" w:lineRule="auto"/>
        <w:jc w:val="right"/>
        <w:rPr>
          <w:rFonts w:ascii="Tahoma" w:hAnsi="Tahoma" w:cs="Tahoma"/>
          <w:lang w:val="de-AT"/>
        </w:rPr>
      </w:pPr>
      <w:hyperlink r:id="rId8" w:history="1">
        <w:r w:rsidRPr="004F470A">
          <w:rPr>
            <w:rStyle w:val="Hyperlink"/>
            <w:rFonts w:ascii="Tahoma" w:hAnsi="Tahoma" w:cs="Tahoma"/>
            <w:lang w:val="de-AT"/>
          </w:rPr>
          <w:t>info@ernaehrungsrat.it</w:t>
        </w:r>
      </w:hyperlink>
    </w:p>
    <w:p w14:paraId="280BB182" w14:textId="77777777" w:rsidR="004F470A" w:rsidRPr="004F470A" w:rsidRDefault="004F470A" w:rsidP="004F470A">
      <w:pPr>
        <w:spacing w:after="0" w:line="240" w:lineRule="auto"/>
        <w:jc w:val="right"/>
        <w:rPr>
          <w:rFonts w:ascii="Tahoma" w:hAnsi="Tahoma" w:cs="Tahoma"/>
          <w:lang w:val="de-AT"/>
        </w:rPr>
      </w:pPr>
      <w:hyperlink r:id="rId9" w:history="1">
        <w:r w:rsidRPr="004F470A">
          <w:rPr>
            <w:rStyle w:val="Hyperlink"/>
            <w:rFonts w:ascii="Tahoma" w:hAnsi="Tahoma" w:cs="Tahoma"/>
            <w:lang w:val="de-AT"/>
          </w:rPr>
          <w:t>info@mahlzeit.it</w:t>
        </w:r>
      </w:hyperlink>
    </w:p>
    <w:p w14:paraId="63A5970D" w14:textId="77777777" w:rsidR="004F470A" w:rsidRPr="004F470A" w:rsidRDefault="004F470A" w:rsidP="004F470A">
      <w:pPr>
        <w:spacing w:after="0" w:line="240" w:lineRule="auto"/>
        <w:jc w:val="right"/>
        <w:rPr>
          <w:rFonts w:ascii="Tahoma" w:hAnsi="Tahoma" w:cs="Tahoma"/>
          <w:lang w:val="de-AT"/>
        </w:rPr>
      </w:pPr>
      <w:hyperlink r:id="rId10" w:history="1">
        <w:r w:rsidRPr="004F470A">
          <w:rPr>
            <w:rStyle w:val="Hyperlink"/>
            <w:rFonts w:ascii="Tahoma" w:hAnsi="Tahoma" w:cs="Tahoma"/>
            <w:lang w:val="de-AT"/>
          </w:rPr>
          <w:t>www.ernaehrungsrat.it</w:t>
        </w:r>
      </w:hyperlink>
    </w:p>
    <w:p w14:paraId="6B1FB136" w14:textId="5C754F0A" w:rsidR="00E74C47" w:rsidRPr="00F703D3" w:rsidRDefault="00E74C47" w:rsidP="00E74C47">
      <w:pPr>
        <w:spacing w:after="0" w:line="240" w:lineRule="auto"/>
        <w:jc w:val="right"/>
        <w:rPr>
          <w:rFonts w:ascii="Tahoma" w:hAnsi="Tahoma" w:cs="Tahoma"/>
          <w:lang w:val="de-AT"/>
        </w:rPr>
      </w:pPr>
    </w:p>
    <w:p w14:paraId="6F7D363D" w14:textId="77777777" w:rsidR="00E74C47" w:rsidRDefault="00E74C47" w:rsidP="004563FD">
      <w:pPr>
        <w:spacing w:after="0"/>
        <w:jc w:val="both"/>
        <w:rPr>
          <w:rFonts w:ascii="Tahoma" w:hAnsi="Tahoma" w:cs="Tahoma"/>
          <w:sz w:val="24"/>
          <w:szCs w:val="24"/>
          <w:lang w:val="de-DE"/>
        </w:rPr>
      </w:pPr>
    </w:p>
    <w:sectPr w:rsidR="00E74C47" w:rsidSect="006E67EE">
      <w:pgSz w:w="11906" w:h="16838" w:code="9"/>
      <w:pgMar w:top="1418" w:right="1134" w:bottom="1418"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D72776" w14:textId="77777777" w:rsidR="002B4E5E" w:rsidRDefault="002B4E5E" w:rsidP="00F57D6B">
      <w:pPr>
        <w:spacing w:after="0" w:line="240" w:lineRule="auto"/>
      </w:pPr>
      <w:r>
        <w:separator/>
      </w:r>
    </w:p>
  </w:endnote>
  <w:endnote w:type="continuationSeparator" w:id="0">
    <w:p w14:paraId="7DB75AF0" w14:textId="77777777" w:rsidR="002B4E5E" w:rsidRDefault="002B4E5E" w:rsidP="00F57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3B5D51" w14:textId="77777777" w:rsidR="002B4E5E" w:rsidRDefault="002B4E5E" w:rsidP="00F57D6B">
      <w:pPr>
        <w:spacing w:after="0" w:line="240" w:lineRule="auto"/>
      </w:pPr>
      <w:r>
        <w:separator/>
      </w:r>
    </w:p>
  </w:footnote>
  <w:footnote w:type="continuationSeparator" w:id="0">
    <w:p w14:paraId="28E9FCCB" w14:textId="77777777" w:rsidR="002B4E5E" w:rsidRDefault="002B4E5E" w:rsidP="00F57D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853945"/>
    <w:multiLevelType w:val="hybridMultilevel"/>
    <w:tmpl w:val="8526A3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7F484F2C"/>
    <w:multiLevelType w:val="hybridMultilevel"/>
    <w:tmpl w:val="196461AC"/>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142"/>
    <w:rsid w:val="00014A34"/>
    <w:rsid w:val="00022E76"/>
    <w:rsid w:val="00041449"/>
    <w:rsid w:val="00057200"/>
    <w:rsid w:val="000D625E"/>
    <w:rsid w:val="000F380E"/>
    <w:rsid w:val="00120715"/>
    <w:rsid w:val="00127728"/>
    <w:rsid w:val="001314FC"/>
    <w:rsid w:val="00136437"/>
    <w:rsid w:val="00145131"/>
    <w:rsid w:val="001463EB"/>
    <w:rsid w:val="00167ADD"/>
    <w:rsid w:val="00170E0A"/>
    <w:rsid w:val="0019731B"/>
    <w:rsid w:val="001B12E1"/>
    <w:rsid w:val="001B7A28"/>
    <w:rsid w:val="001F4E1E"/>
    <w:rsid w:val="001F561A"/>
    <w:rsid w:val="002008B4"/>
    <w:rsid w:val="002307DC"/>
    <w:rsid w:val="00254E9F"/>
    <w:rsid w:val="00263770"/>
    <w:rsid w:val="002830AB"/>
    <w:rsid w:val="002A39D1"/>
    <w:rsid w:val="002A7A20"/>
    <w:rsid w:val="002B4E5E"/>
    <w:rsid w:val="002E26C7"/>
    <w:rsid w:val="002E7977"/>
    <w:rsid w:val="003116DA"/>
    <w:rsid w:val="00315A71"/>
    <w:rsid w:val="003232D5"/>
    <w:rsid w:val="003A723D"/>
    <w:rsid w:val="003B106A"/>
    <w:rsid w:val="003C2A12"/>
    <w:rsid w:val="003F1A12"/>
    <w:rsid w:val="00401FD7"/>
    <w:rsid w:val="004269D3"/>
    <w:rsid w:val="004563FD"/>
    <w:rsid w:val="004604E0"/>
    <w:rsid w:val="00462006"/>
    <w:rsid w:val="00490479"/>
    <w:rsid w:val="00491C50"/>
    <w:rsid w:val="004A20C5"/>
    <w:rsid w:val="004A2872"/>
    <w:rsid w:val="004B1CB8"/>
    <w:rsid w:val="004F470A"/>
    <w:rsid w:val="00512C07"/>
    <w:rsid w:val="005329C6"/>
    <w:rsid w:val="00560B72"/>
    <w:rsid w:val="00581115"/>
    <w:rsid w:val="005A1AD5"/>
    <w:rsid w:val="005A2B06"/>
    <w:rsid w:val="005A2B0D"/>
    <w:rsid w:val="005D3B83"/>
    <w:rsid w:val="005F0B43"/>
    <w:rsid w:val="00606F37"/>
    <w:rsid w:val="006255FF"/>
    <w:rsid w:val="006567D3"/>
    <w:rsid w:val="006C2841"/>
    <w:rsid w:val="006E67EE"/>
    <w:rsid w:val="007056F7"/>
    <w:rsid w:val="00707742"/>
    <w:rsid w:val="007343AA"/>
    <w:rsid w:val="00742BB2"/>
    <w:rsid w:val="0076165B"/>
    <w:rsid w:val="007617A3"/>
    <w:rsid w:val="00782E4D"/>
    <w:rsid w:val="007A618F"/>
    <w:rsid w:val="007C0805"/>
    <w:rsid w:val="007E3086"/>
    <w:rsid w:val="00802375"/>
    <w:rsid w:val="008A3485"/>
    <w:rsid w:val="008A4A79"/>
    <w:rsid w:val="008C4B68"/>
    <w:rsid w:val="008D727A"/>
    <w:rsid w:val="008E08D3"/>
    <w:rsid w:val="00914642"/>
    <w:rsid w:val="00942C97"/>
    <w:rsid w:val="00943B68"/>
    <w:rsid w:val="00953E85"/>
    <w:rsid w:val="00992810"/>
    <w:rsid w:val="00A02FA8"/>
    <w:rsid w:val="00A26BB0"/>
    <w:rsid w:val="00A310E0"/>
    <w:rsid w:val="00A33FCC"/>
    <w:rsid w:val="00A72706"/>
    <w:rsid w:val="00A93E46"/>
    <w:rsid w:val="00AD2DE2"/>
    <w:rsid w:val="00AD77CE"/>
    <w:rsid w:val="00B22769"/>
    <w:rsid w:val="00B6293F"/>
    <w:rsid w:val="00B7325F"/>
    <w:rsid w:val="00BB1BF8"/>
    <w:rsid w:val="00BD1CE4"/>
    <w:rsid w:val="00BD657B"/>
    <w:rsid w:val="00BE5F2F"/>
    <w:rsid w:val="00BF28B3"/>
    <w:rsid w:val="00C859AB"/>
    <w:rsid w:val="00CA0EDA"/>
    <w:rsid w:val="00CD3E72"/>
    <w:rsid w:val="00CD6881"/>
    <w:rsid w:val="00D06513"/>
    <w:rsid w:val="00D42D7A"/>
    <w:rsid w:val="00D5009D"/>
    <w:rsid w:val="00DC228D"/>
    <w:rsid w:val="00DD3916"/>
    <w:rsid w:val="00DD39A8"/>
    <w:rsid w:val="00DE0D87"/>
    <w:rsid w:val="00DE470B"/>
    <w:rsid w:val="00E522DA"/>
    <w:rsid w:val="00E64464"/>
    <w:rsid w:val="00E66D1A"/>
    <w:rsid w:val="00E70678"/>
    <w:rsid w:val="00E74C47"/>
    <w:rsid w:val="00E807CE"/>
    <w:rsid w:val="00EB61E5"/>
    <w:rsid w:val="00EC4994"/>
    <w:rsid w:val="00ED1728"/>
    <w:rsid w:val="00EE4DBF"/>
    <w:rsid w:val="00F23116"/>
    <w:rsid w:val="00F31C77"/>
    <w:rsid w:val="00F36E1F"/>
    <w:rsid w:val="00F57D6B"/>
    <w:rsid w:val="00F61127"/>
    <w:rsid w:val="00F703D3"/>
    <w:rsid w:val="00FB1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8A9758"/>
  <w15:chartTrackingRefBased/>
  <w15:docId w15:val="{C0E42C26-3348-43ED-88D7-2937D510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807CE"/>
    <w:rPr>
      <w:color w:val="0563C1" w:themeColor="hyperlink"/>
      <w:u w:val="single"/>
    </w:rPr>
  </w:style>
  <w:style w:type="paragraph" w:styleId="Listenabsatz">
    <w:name w:val="List Paragraph"/>
    <w:basedOn w:val="Standard"/>
    <w:uiPriority w:val="34"/>
    <w:qFormat/>
    <w:rsid w:val="002830AB"/>
    <w:pPr>
      <w:ind w:left="720"/>
      <w:contextualSpacing/>
    </w:pPr>
  </w:style>
  <w:style w:type="character" w:customStyle="1" w:styleId="NichtaufgelsteErwhnung1">
    <w:name w:val="Nicht aufgelöste Erwähnung1"/>
    <w:basedOn w:val="Absatz-Standardschriftart"/>
    <w:uiPriority w:val="99"/>
    <w:semiHidden/>
    <w:unhideWhenUsed/>
    <w:rsid w:val="00D06513"/>
    <w:rPr>
      <w:color w:val="605E5C"/>
      <w:shd w:val="clear" w:color="auto" w:fill="E1DFDD"/>
    </w:rPr>
  </w:style>
  <w:style w:type="character" w:styleId="Kommentarzeichen">
    <w:name w:val="annotation reference"/>
    <w:basedOn w:val="Absatz-Standardschriftart"/>
    <w:uiPriority w:val="99"/>
    <w:semiHidden/>
    <w:unhideWhenUsed/>
    <w:rsid w:val="00D06513"/>
    <w:rPr>
      <w:sz w:val="16"/>
      <w:szCs w:val="16"/>
    </w:rPr>
  </w:style>
  <w:style w:type="paragraph" w:styleId="Kommentartext">
    <w:name w:val="annotation text"/>
    <w:basedOn w:val="Standard"/>
    <w:link w:val="KommentartextZchn"/>
    <w:uiPriority w:val="99"/>
    <w:semiHidden/>
    <w:unhideWhenUsed/>
    <w:rsid w:val="00D0651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06513"/>
    <w:rPr>
      <w:sz w:val="20"/>
      <w:szCs w:val="20"/>
    </w:rPr>
  </w:style>
  <w:style w:type="paragraph" w:styleId="Kommentarthema">
    <w:name w:val="annotation subject"/>
    <w:basedOn w:val="Kommentartext"/>
    <w:next w:val="Kommentartext"/>
    <w:link w:val="KommentarthemaZchn"/>
    <w:uiPriority w:val="99"/>
    <w:semiHidden/>
    <w:unhideWhenUsed/>
    <w:rsid w:val="00D06513"/>
    <w:rPr>
      <w:b/>
      <w:bCs/>
    </w:rPr>
  </w:style>
  <w:style w:type="character" w:customStyle="1" w:styleId="KommentarthemaZchn">
    <w:name w:val="Kommentarthema Zchn"/>
    <w:basedOn w:val="KommentartextZchn"/>
    <w:link w:val="Kommentarthema"/>
    <w:uiPriority w:val="99"/>
    <w:semiHidden/>
    <w:rsid w:val="00D06513"/>
    <w:rPr>
      <w:b/>
      <w:bCs/>
      <w:sz w:val="20"/>
      <w:szCs w:val="20"/>
    </w:rPr>
  </w:style>
  <w:style w:type="paragraph" w:styleId="Sprechblasentext">
    <w:name w:val="Balloon Text"/>
    <w:basedOn w:val="Standard"/>
    <w:link w:val="SprechblasentextZchn"/>
    <w:uiPriority w:val="99"/>
    <w:semiHidden/>
    <w:unhideWhenUsed/>
    <w:rsid w:val="00D0651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6513"/>
    <w:rPr>
      <w:rFonts w:ascii="Segoe UI" w:hAnsi="Segoe UI" w:cs="Segoe UI"/>
      <w:sz w:val="18"/>
      <w:szCs w:val="18"/>
    </w:rPr>
  </w:style>
  <w:style w:type="character" w:styleId="NichtaufgelsteErwhnung">
    <w:name w:val="Unresolved Mention"/>
    <w:basedOn w:val="Absatz-Standardschriftart"/>
    <w:uiPriority w:val="99"/>
    <w:semiHidden/>
    <w:unhideWhenUsed/>
    <w:rsid w:val="00C859AB"/>
    <w:rPr>
      <w:color w:val="605E5C"/>
      <w:shd w:val="clear" w:color="auto" w:fill="E1DFDD"/>
    </w:rPr>
  </w:style>
  <w:style w:type="paragraph" w:styleId="Kopfzeile">
    <w:name w:val="header"/>
    <w:basedOn w:val="Standard"/>
    <w:link w:val="KopfzeileZchn"/>
    <w:uiPriority w:val="99"/>
    <w:unhideWhenUsed/>
    <w:rsid w:val="00F57D6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57D6B"/>
  </w:style>
  <w:style w:type="paragraph" w:styleId="Fuzeile">
    <w:name w:val="footer"/>
    <w:basedOn w:val="Standard"/>
    <w:link w:val="FuzeileZchn"/>
    <w:uiPriority w:val="99"/>
    <w:unhideWhenUsed/>
    <w:rsid w:val="00F57D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57D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29338">
      <w:bodyDiv w:val="1"/>
      <w:marLeft w:val="0"/>
      <w:marRight w:val="0"/>
      <w:marTop w:val="0"/>
      <w:marBottom w:val="0"/>
      <w:divBdr>
        <w:top w:val="none" w:sz="0" w:space="0" w:color="auto"/>
        <w:left w:val="none" w:sz="0" w:space="0" w:color="auto"/>
        <w:bottom w:val="none" w:sz="0" w:space="0" w:color="auto"/>
        <w:right w:val="none" w:sz="0" w:space="0" w:color="auto"/>
      </w:divBdr>
    </w:div>
    <w:div w:id="387152316">
      <w:bodyDiv w:val="1"/>
      <w:marLeft w:val="0"/>
      <w:marRight w:val="0"/>
      <w:marTop w:val="0"/>
      <w:marBottom w:val="0"/>
      <w:divBdr>
        <w:top w:val="none" w:sz="0" w:space="0" w:color="auto"/>
        <w:left w:val="none" w:sz="0" w:space="0" w:color="auto"/>
        <w:bottom w:val="none" w:sz="0" w:space="0" w:color="auto"/>
        <w:right w:val="none" w:sz="0" w:space="0" w:color="auto"/>
      </w:divBdr>
    </w:div>
    <w:div w:id="677390556">
      <w:bodyDiv w:val="1"/>
      <w:marLeft w:val="0"/>
      <w:marRight w:val="0"/>
      <w:marTop w:val="0"/>
      <w:marBottom w:val="0"/>
      <w:divBdr>
        <w:top w:val="none" w:sz="0" w:space="0" w:color="auto"/>
        <w:left w:val="none" w:sz="0" w:space="0" w:color="auto"/>
        <w:bottom w:val="none" w:sz="0" w:space="0" w:color="auto"/>
        <w:right w:val="none" w:sz="0" w:space="0" w:color="auto"/>
      </w:divBdr>
    </w:div>
    <w:div w:id="93520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rnaehrungsrat.i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ernaehrungsrat.it/" TargetMode="External"/><Relationship Id="rId4" Type="http://schemas.openxmlformats.org/officeDocument/2006/relationships/webSettings" Target="webSettings.xml"/><Relationship Id="rId9" Type="http://schemas.openxmlformats.org/officeDocument/2006/relationships/hyperlink" Target="mailto:info@mahlzeit.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636</Words>
  <Characters>4012</Characters>
  <Application>Microsoft Office Word</Application>
  <DocSecurity>0</DocSecurity>
  <Lines>33</Lines>
  <Paragraphs>9</Paragraphs>
  <ScaleCrop>false</ScaleCrop>
  <HeadingPairs>
    <vt:vector size="6" baseType="variant">
      <vt:variant>
        <vt:lpstr>Titel</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Scientificnetwork</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Fischer Christian</dc:creator>
  <cp:keywords/>
  <dc:description/>
  <cp:lastModifiedBy>Silke Raffeiner</cp:lastModifiedBy>
  <cp:revision>2</cp:revision>
  <cp:lastPrinted>2019-02-12T12:51:00Z</cp:lastPrinted>
  <dcterms:created xsi:type="dcterms:W3CDTF">2020-11-04T19:26:00Z</dcterms:created>
  <dcterms:modified xsi:type="dcterms:W3CDTF">2020-11-04T19:26:00Z</dcterms:modified>
</cp:coreProperties>
</file>